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71" w:rsidRPr="008D36F5" w:rsidRDefault="003F0728" w:rsidP="000775C0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2019</w:t>
      </w:r>
      <w:r w:rsidR="00CC7046" w:rsidRPr="00CC7046">
        <w:rPr>
          <w:rFonts w:asciiTheme="majorEastAsia" w:eastAsiaTheme="majorEastAsia" w:hAnsiTheme="majorEastAsia" w:hint="eastAsia"/>
          <w:sz w:val="44"/>
          <w:szCs w:val="44"/>
        </w:rPr>
        <w:t>年末</w:t>
      </w:r>
      <w:r w:rsidR="000775C0">
        <w:rPr>
          <w:rFonts w:asciiTheme="majorEastAsia" w:eastAsiaTheme="majorEastAsia" w:hAnsiTheme="majorEastAsia" w:hint="eastAsia"/>
          <w:sz w:val="44"/>
          <w:szCs w:val="44"/>
        </w:rPr>
        <w:t>本溪县债券资金使用安排</w:t>
      </w:r>
    </w:p>
    <w:p w:rsidR="004D2DC0" w:rsidRPr="00E87D9E" w:rsidRDefault="004D2DC0" w:rsidP="00CC7046">
      <w:pPr>
        <w:rPr>
          <w:rFonts w:asciiTheme="minorEastAsia" w:hAnsiTheme="minorEastAsia"/>
          <w:sz w:val="32"/>
          <w:szCs w:val="32"/>
        </w:rPr>
      </w:pPr>
    </w:p>
    <w:p w:rsidR="00CC7046" w:rsidRDefault="004D2DC0" w:rsidP="004D2DC0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2019年新增债券16840万元。其中新增一般债券13000万元，</w:t>
      </w:r>
      <w:r w:rsidR="00D01789">
        <w:rPr>
          <w:rFonts w:asciiTheme="minorEastAsia" w:hAnsiTheme="minorEastAsia" w:hint="eastAsia"/>
          <w:sz w:val="32"/>
          <w:szCs w:val="32"/>
        </w:rPr>
        <w:t>债券资金使用安排为：</w:t>
      </w:r>
      <w:r>
        <w:rPr>
          <w:rFonts w:asciiTheme="minorEastAsia" w:hAnsiTheme="minorEastAsia" w:hint="eastAsia"/>
          <w:sz w:val="32"/>
          <w:szCs w:val="32"/>
        </w:rPr>
        <w:t>本溪县草河</w:t>
      </w:r>
      <w:proofErr w:type="gramStart"/>
      <w:r>
        <w:rPr>
          <w:rFonts w:asciiTheme="minorEastAsia" w:hAnsiTheme="minorEastAsia" w:hint="eastAsia"/>
          <w:sz w:val="32"/>
          <w:szCs w:val="32"/>
        </w:rPr>
        <w:t>掌镇汤沟地区</w:t>
      </w:r>
      <w:proofErr w:type="gramEnd"/>
      <w:r>
        <w:rPr>
          <w:rFonts w:asciiTheme="minorEastAsia" w:hAnsiTheme="minorEastAsia" w:hint="eastAsia"/>
          <w:sz w:val="32"/>
          <w:szCs w:val="32"/>
        </w:rPr>
        <w:t>污水处理厂及管网建设项目；新增专项债券3840万元，</w:t>
      </w:r>
      <w:r w:rsidR="00D01789">
        <w:rPr>
          <w:rFonts w:asciiTheme="minorEastAsia" w:hAnsiTheme="minorEastAsia" w:hint="eastAsia"/>
          <w:sz w:val="32"/>
          <w:szCs w:val="32"/>
        </w:rPr>
        <w:t>债券资金使用安排为：</w:t>
      </w:r>
      <w:r>
        <w:rPr>
          <w:rFonts w:asciiTheme="minorEastAsia" w:hAnsiTheme="minorEastAsia" w:hint="eastAsia"/>
          <w:sz w:val="32"/>
          <w:szCs w:val="32"/>
        </w:rPr>
        <w:t>本溪县2020年土地收储。</w:t>
      </w:r>
    </w:p>
    <w:p w:rsidR="004D2DC0" w:rsidRPr="00704128" w:rsidRDefault="004D2DC0" w:rsidP="004D2DC0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2019年再融资债券12584万元。</w:t>
      </w:r>
      <w:proofErr w:type="gramStart"/>
      <w:r>
        <w:rPr>
          <w:rFonts w:asciiTheme="minorEastAsia" w:hAnsiTheme="minorEastAsia" w:hint="eastAsia"/>
          <w:sz w:val="32"/>
          <w:szCs w:val="32"/>
        </w:rPr>
        <w:t>其中再</w:t>
      </w:r>
      <w:proofErr w:type="gramEnd"/>
      <w:r>
        <w:rPr>
          <w:rFonts w:asciiTheme="minorEastAsia" w:hAnsiTheme="minorEastAsia" w:hint="eastAsia"/>
          <w:sz w:val="32"/>
          <w:szCs w:val="32"/>
        </w:rPr>
        <w:t>融资一般债券8665万元，</w:t>
      </w:r>
      <w:r w:rsidR="00D01789">
        <w:rPr>
          <w:rFonts w:asciiTheme="minorEastAsia" w:hAnsiTheme="minorEastAsia" w:hint="eastAsia"/>
          <w:sz w:val="32"/>
          <w:szCs w:val="32"/>
        </w:rPr>
        <w:t>债券资金使用安排为：</w:t>
      </w:r>
      <w:proofErr w:type="gramStart"/>
      <w:r>
        <w:rPr>
          <w:rFonts w:asciiTheme="minorEastAsia" w:hAnsiTheme="minorEastAsia" w:hint="eastAsia"/>
          <w:sz w:val="32"/>
          <w:szCs w:val="32"/>
        </w:rPr>
        <w:t>关汤线</w:t>
      </w:r>
      <w:proofErr w:type="gramEnd"/>
      <w:r>
        <w:rPr>
          <w:rFonts w:asciiTheme="minorEastAsia" w:hAnsiTheme="minorEastAsia" w:hint="eastAsia"/>
          <w:sz w:val="32"/>
          <w:szCs w:val="32"/>
        </w:rPr>
        <w:t>二期路基修建工程、本溪满族自治县高</w:t>
      </w:r>
      <w:proofErr w:type="gramStart"/>
      <w:r>
        <w:rPr>
          <w:rFonts w:asciiTheme="minorEastAsia" w:hAnsiTheme="minorEastAsia" w:hint="eastAsia"/>
          <w:sz w:val="32"/>
          <w:szCs w:val="32"/>
        </w:rPr>
        <w:t>管产业</w:t>
      </w:r>
      <w:proofErr w:type="gramEnd"/>
      <w:r>
        <w:rPr>
          <w:rFonts w:asciiTheme="minorEastAsia" w:hAnsiTheme="minorEastAsia" w:hint="eastAsia"/>
          <w:sz w:val="32"/>
          <w:szCs w:val="32"/>
        </w:rPr>
        <w:t>园区钢铁配套及新型材料基础设施建设、城建局2013年7月1日以后城建工程等项目；再融资专项债券3919万元，</w:t>
      </w:r>
      <w:r w:rsidR="00D01789">
        <w:rPr>
          <w:rFonts w:asciiTheme="minorEastAsia" w:hAnsiTheme="minorEastAsia" w:hint="eastAsia"/>
          <w:sz w:val="32"/>
          <w:szCs w:val="32"/>
        </w:rPr>
        <w:t>债券资金使用安排为：</w:t>
      </w:r>
      <w:r>
        <w:rPr>
          <w:rFonts w:asciiTheme="minorEastAsia" w:hAnsiTheme="minorEastAsia" w:hint="eastAsia"/>
          <w:sz w:val="32"/>
          <w:szCs w:val="32"/>
        </w:rPr>
        <w:t>本溪县</w:t>
      </w:r>
      <w:proofErr w:type="gramStart"/>
      <w:r>
        <w:rPr>
          <w:rFonts w:asciiTheme="minorEastAsia" w:hAnsiTheme="minorEastAsia" w:hint="eastAsia"/>
          <w:sz w:val="32"/>
          <w:szCs w:val="32"/>
        </w:rPr>
        <w:t>观音阁新城南</w:t>
      </w:r>
      <w:proofErr w:type="gramEnd"/>
      <w:r>
        <w:rPr>
          <w:rFonts w:asciiTheme="minorEastAsia" w:hAnsiTheme="minorEastAsia" w:hint="eastAsia"/>
          <w:sz w:val="32"/>
          <w:szCs w:val="32"/>
        </w:rPr>
        <w:t>区地块土地整理项目。</w:t>
      </w:r>
    </w:p>
    <w:p w:rsidR="004D2DC0" w:rsidRPr="004D2DC0" w:rsidRDefault="004D2DC0" w:rsidP="00CC7046">
      <w:pPr>
        <w:rPr>
          <w:rFonts w:asciiTheme="minorEastAsia" w:hAnsiTheme="minorEastAsia"/>
          <w:sz w:val="32"/>
          <w:szCs w:val="32"/>
        </w:rPr>
      </w:pPr>
    </w:p>
    <w:sectPr w:rsidR="004D2DC0" w:rsidRPr="004D2DC0" w:rsidSect="0034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728" w:rsidRDefault="003F0728" w:rsidP="003F0728">
      <w:r>
        <w:separator/>
      </w:r>
    </w:p>
  </w:endnote>
  <w:endnote w:type="continuationSeparator" w:id="1">
    <w:p w:rsidR="003F0728" w:rsidRDefault="003F0728" w:rsidP="003F0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728" w:rsidRDefault="003F0728" w:rsidP="003F0728">
      <w:r>
        <w:separator/>
      </w:r>
    </w:p>
  </w:footnote>
  <w:footnote w:type="continuationSeparator" w:id="1">
    <w:p w:rsidR="003F0728" w:rsidRDefault="003F0728" w:rsidP="003F0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046"/>
    <w:rsid w:val="000775C0"/>
    <w:rsid w:val="002E4829"/>
    <w:rsid w:val="00344571"/>
    <w:rsid w:val="003F0728"/>
    <w:rsid w:val="004D2DC0"/>
    <w:rsid w:val="004E7EAD"/>
    <w:rsid w:val="005B6BA4"/>
    <w:rsid w:val="008D36F5"/>
    <w:rsid w:val="00C345BE"/>
    <w:rsid w:val="00CC7046"/>
    <w:rsid w:val="00D01789"/>
    <w:rsid w:val="00E8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7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7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2021-05-26T06:17:00Z</cp:lastPrinted>
  <dcterms:created xsi:type="dcterms:W3CDTF">2021-05-26T02:17:00Z</dcterms:created>
  <dcterms:modified xsi:type="dcterms:W3CDTF">2021-05-26T08:14:00Z</dcterms:modified>
</cp:coreProperties>
</file>