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lang w:eastAsia="zh-CN"/>
        </w:rPr>
      </w:pPr>
      <w:bookmarkStart w:id="0" w:name="_GoBack"/>
      <w:r>
        <w:rPr>
          <w:rFonts w:hint="eastAsia"/>
        </w:rPr>
        <w:t>2022年度本溪满族自治县林业和草原局（林政）行政审批</w:t>
      </w:r>
      <w:r>
        <w:rPr>
          <w:rFonts w:hint="eastAsia"/>
          <w:lang w:eastAsia="zh-CN"/>
        </w:rPr>
        <w:t>公示</w:t>
      </w:r>
      <w:bookmarkEnd w:id="0"/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74"/>
        <w:gridCol w:w="1976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1976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林资许准（辽）[2022]317号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本溪裕祥明农业开发有限公司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本溪裕祥明农业开发有限公司农业产业配套配套仓储项目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行政审核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通过县级审核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2022.9.30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辽宁省林业和草原局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林资许准（辽）[2022]94号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国网辽宁省电力有限公司本溪供电公司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本溪东营坊66千伏输变电工程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行政审核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通过县级审核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2022.3.2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辽宁省林业和草原局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DY0MTgyMmE5NTUwODg5NjgxMjVkNjEyNTFjZjAifQ=="/>
  </w:docVars>
  <w:rsids>
    <w:rsidRoot w:val="00D31D50"/>
    <w:rsid w:val="00323B43"/>
    <w:rsid w:val="003D37D8"/>
    <w:rsid w:val="00426133"/>
    <w:rsid w:val="004358AB"/>
    <w:rsid w:val="005D3314"/>
    <w:rsid w:val="0083171F"/>
    <w:rsid w:val="008B7726"/>
    <w:rsid w:val="00D31D50"/>
    <w:rsid w:val="61B1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225</Characters>
  <Lines>1</Lines>
  <Paragraphs>1</Paragraphs>
  <TotalTime>2</TotalTime>
  <ScaleCrop>false</ScaleCrop>
  <LinksUpToDate>false</LinksUpToDate>
  <CharactersWithSpaces>225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Administrator.PC-20220712RPFQ</dc:creator>
  <cp:lastModifiedBy>Administrator</cp:lastModifiedBy>
  <dcterms:modified xsi:type="dcterms:W3CDTF">2022-11-25T06:05:48Z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1227B89D974C42C3BB56D5C9D21B96E3</vt:lpwstr>
  </property>
</Properties>
</file>