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281974">
      <w:pPr>
        <w:jc w:val="center"/>
        <w:rPr>
          <w:rFonts w:hint="default" w:ascii="Times New Roman" w:hAnsi="Times New Roman" w:cs="Times New Roman"/>
          <w:b w:val="0"/>
          <w:bCs/>
          <w:color w:val="auto"/>
          <w:sz w:val="44"/>
          <w:szCs w:val="44"/>
        </w:rPr>
      </w:pPr>
      <w:bookmarkStart w:id="0" w:name="_GoBack"/>
      <w:r>
        <w:rPr>
          <w:rFonts w:hint="default" w:ascii="Times New Roman" w:hAnsi="Times New Roman" w:cs="Times New Roman"/>
          <w:b w:val="0"/>
          <w:bCs/>
          <w:color w:val="auto"/>
          <w:sz w:val="44"/>
          <w:szCs w:val="44"/>
          <w:lang w:eastAsia="zh-CN"/>
        </w:rPr>
        <w:t>本</w:t>
      </w:r>
      <w:r>
        <w:rPr>
          <w:rFonts w:hint="default" w:ascii="Times New Roman" w:hAnsi="Times New Roman" w:cs="Times New Roman"/>
          <w:b w:val="0"/>
          <w:bCs/>
          <w:color w:val="auto"/>
          <w:sz w:val="44"/>
          <w:szCs w:val="44"/>
        </w:rPr>
        <w:t>溪满族自治县突发事件总体应急预案目录</w:t>
      </w:r>
    </w:p>
    <w:bookmarkEnd w:id="0"/>
    <w:p w14:paraId="73A31917">
      <w:pPr>
        <w:jc w:val="center"/>
        <w:rPr>
          <w:rFonts w:hint="default" w:ascii="Times New Roman" w:hAnsi="Times New Roman" w:cs="Times New Roman"/>
          <w:b w:val="0"/>
          <w:bCs/>
          <w:color w:val="auto"/>
          <w:sz w:val="44"/>
          <w:szCs w:val="44"/>
        </w:rPr>
      </w:pPr>
    </w:p>
    <w:p w14:paraId="6D631E4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en-US" w:eastAsia="zh-CN"/>
        </w:rPr>
        <w:t>1.</w:t>
      </w:r>
      <w:r>
        <w:rPr>
          <w:rFonts w:hint="default" w:ascii="Times New Roman" w:hAnsi="Times New Roman" w:eastAsia="楷体_GB2312" w:cs="Times New Roman"/>
          <w:sz w:val="32"/>
          <w:szCs w:val="32"/>
        </w:rPr>
        <w:t>总则</w:t>
      </w:r>
    </w:p>
    <w:p w14:paraId="353D341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1277" w:leftChars="608"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1 编制目的</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 编制依据</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3 分类分级</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4 适用范围</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5 墓本原则</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6 预案体系</w:t>
      </w:r>
    </w:p>
    <w:p w14:paraId="1783B85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en-US" w:eastAsia="zh-CN"/>
        </w:rPr>
        <w:t>2.组织机构与职责</w:t>
      </w:r>
    </w:p>
    <w:p w14:paraId="072AA46F">
      <w:pPr>
        <w:keepNext w:val="0"/>
        <w:keepLines w:val="0"/>
        <w:pageBreakBefore w:val="0"/>
        <w:widowControl w:val="0"/>
        <w:kinsoku/>
        <w:wordWrap/>
        <w:overflowPunct/>
        <w:topLinePunct w:val="0"/>
        <w:autoSpaceDE/>
        <w:autoSpaceDN/>
        <w:bidi w:val="0"/>
        <w:adjustRightInd/>
        <w:snapToGrid/>
        <w:spacing w:line="600" w:lineRule="exact"/>
        <w:ind w:left="1277" w:leftChars="608"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 xml:space="preserve">.1 </w:t>
      </w:r>
      <w:r>
        <w:rPr>
          <w:rFonts w:hint="default" w:ascii="Times New Roman" w:hAnsi="Times New Roman" w:eastAsia="仿宋_GB2312" w:cs="Times New Roman"/>
          <w:sz w:val="32"/>
          <w:szCs w:val="32"/>
        </w:rPr>
        <w:t>指挥机构</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办事机构</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工作机构</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乡镇（街道）机构</w:t>
      </w:r>
    </w:p>
    <w:p w14:paraId="4CA96C56">
      <w:pPr>
        <w:keepNext w:val="0"/>
        <w:keepLines w:val="0"/>
        <w:pageBreakBefore w:val="0"/>
        <w:widowControl w:val="0"/>
        <w:kinsoku/>
        <w:wordWrap/>
        <w:overflowPunct/>
        <w:topLinePunct w:val="0"/>
        <w:autoSpaceDE/>
        <w:autoSpaceDN/>
        <w:bidi w:val="0"/>
        <w:adjustRightInd/>
        <w:snapToGrid/>
        <w:spacing w:line="600" w:lineRule="exact"/>
        <w:ind w:leftChars="0" w:firstLine="1280" w:firstLineChars="4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专家组</w:t>
      </w:r>
    </w:p>
    <w:p w14:paraId="4853A630">
      <w:pPr>
        <w:keepNext w:val="0"/>
        <w:keepLines w:val="0"/>
        <w:pageBreakBefore w:val="0"/>
        <w:widowControl w:val="0"/>
        <w:kinsoku/>
        <w:wordWrap/>
        <w:overflowPunct/>
        <w:topLinePunct w:val="0"/>
        <w:autoSpaceDE/>
        <w:autoSpaceDN/>
        <w:bidi w:val="0"/>
        <w:adjustRightInd/>
        <w:snapToGrid/>
        <w:spacing w:line="600" w:lineRule="exact"/>
        <w:ind w:left="1270" w:leftChars="300" w:hanging="640" w:hangingChars="200"/>
        <w:jc w:val="left"/>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en-US" w:eastAsia="zh-CN"/>
        </w:rPr>
        <w:t>3.运行机制</w:t>
      </w:r>
      <w:r>
        <w:rPr>
          <w:rFonts w:hint="default" w:ascii="Times New Roman" w:hAnsi="Times New Roman" w:eastAsia="楷体_GB2312" w:cs="Times New Roman"/>
          <w:sz w:val="32"/>
          <w:szCs w:val="32"/>
          <w:lang w:val="en-US" w:eastAsia="zh-CN"/>
        </w:rPr>
        <w:br w:type="textWrapping"/>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1 预测与预警</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 应急处置</w:t>
      </w:r>
    </w:p>
    <w:p w14:paraId="3456818C">
      <w:pPr>
        <w:keepNext w:val="0"/>
        <w:keepLines w:val="0"/>
        <w:pageBreakBefore w:val="0"/>
        <w:widowControl w:val="0"/>
        <w:kinsoku/>
        <w:wordWrap/>
        <w:overflowPunct/>
        <w:topLinePunct w:val="0"/>
        <w:autoSpaceDE/>
        <w:autoSpaceDN/>
        <w:bidi w:val="0"/>
        <w:adjustRightInd/>
        <w:snapToGrid/>
        <w:spacing w:line="600" w:lineRule="exact"/>
        <w:ind w:leftChars="0" w:firstLine="1280" w:firstLineChars="4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3 恢复与重建</w:t>
      </w:r>
    </w:p>
    <w:p w14:paraId="1C4F8A95">
      <w:pPr>
        <w:keepNext w:val="0"/>
        <w:keepLines w:val="0"/>
        <w:pageBreakBefore w:val="0"/>
        <w:widowControl w:val="0"/>
        <w:kinsoku/>
        <w:wordWrap/>
        <w:overflowPunct/>
        <w:topLinePunct w:val="0"/>
        <w:autoSpaceDE/>
        <w:autoSpaceDN/>
        <w:bidi w:val="0"/>
        <w:adjustRightInd/>
        <w:snapToGrid/>
        <w:spacing w:line="600" w:lineRule="exact"/>
        <w:ind w:leftChars="0" w:firstLine="1280" w:firstLineChars="4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4 信息发布与舆论引导</w:t>
      </w:r>
    </w:p>
    <w:p w14:paraId="3F3D03DD">
      <w:pPr>
        <w:keepNext w:val="0"/>
        <w:keepLines w:val="0"/>
        <w:pageBreakBefore w:val="0"/>
        <w:widowControl w:val="0"/>
        <w:kinsoku/>
        <w:wordWrap/>
        <w:overflowPunct/>
        <w:topLinePunct w:val="0"/>
        <w:autoSpaceDE/>
        <w:autoSpaceDN/>
        <w:bidi w:val="0"/>
        <w:adjustRightInd/>
        <w:snapToGrid/>
        <w:spacing w:line="600" w:lineRule="exact"/>
        <w:ind w:left="1270" w:leftChars="300" w:hanging="640" w:hangingChars="200"/>
        <w:jc w:val="left"/>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en-US" w:eastAsia="zh-CN"/>
        </w:rPr>
        <w:t>4.保障措施</w:t>
      </w:r>
      <w:r>
        <w:rPr>
          <w:rFonts w:hint="default" w:ascii="Times New Roman" w:hAnsi="Times New Roman" w:eastAsia="楷体_GB2312" w:cs="Times New Roman"/>
          <w:sz w:val="32"/>
          <w:szCs w:val="32"/>
          <w:lang w:val="en-US" w:eastAsia="zh-CN"/>
        </w:rPr>
        <w:br w:type="textWrapping"/>
      </w: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1 救援队伍保障</w:t>
      </w:r>
    </w:p>
    <w:p w14:paraId="5BD6BE1F">
      <w:pPr>
        <w:keepNext w:val="0"/>
        <w:keepLines w:val="0"/>
        <w:pageBreakBefore w:val="0"/>
        <w:widowControl w:val="0"/>
        <w:kinsoku/>
        <w:wordWrap/>
        <w:overflowPunct/>
        <w:topLinePunct w:val="0"/>
        <w:autoSpaceDE/>
        <w:autoSpaceDN/>
        <w:bidi w:val="0"/>
        <w:adjustRightInd/>
        <w:snapToGrid/>
        <w:spacing w:line="600" w:lineRule="exact"/>
        <w:ind w:left="1277" w:leftChars="608"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 财力保障</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3 应急物资保障</w:t>
      </w:r>
    </w:p>
    <w:p w14:paraId="5CB9B9BC">
      <w:pPr>
        <w:keepNext w:val="0"/>
        <w:keepLines w:val="0"/>
        <w:pageBreakBefore w:val="0"/>
        <w:widowControl w:val="0"/>
        <w:kinsoku/>
        <w:wordWrap/>
        <w:overflowPunct/>
        <w:topLinePunct w:val="0"/>
        <w:autoSpaceDE/>
        <w:autoSpaceDN/>
        <w:bidi w:val="0"/>
        <w:adjustRightInd/>
        <w:snapToGrid/>
        <w:spacing w:line="600" w:lineRule="exact"/>
        <w:ind w:leftChars="0" w:firstLine="1280" w:firstLineChars="4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4 医疗卫生保障</w:t>
      </w:r>
    </w:p>
    <w:p w14:paraId="381CAA89">
      <w:pPr>
        <w:keepNext w:val="0"/>
        <w:keepLines w:val="0"/>
        <w:pageBreakBefore w:val="0"/>
        <w:widowControl w:val="0"/>
        <w:kinsoku/>
        <w:wordWrap/>
        <w:overflowPunct/>
        <w:topLinePunct w:val="0"/>
        <w:autoSpaceDE/>
        <w:autoSpaceDN/>
        <w:bidi w:val="0"/>
        <w:adjustRightInd/>
        <w:snapToGrid/>
        <w:spacing w:line="600" w:lineRule="exact"/>
        <w:ind w:leftChars="0" w:firstLine="1280" w:firstLineChars="4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5 交通运输保障</w:t>
      </w:r>
    </w:p>
    <w:p w14:paraId="26B239AC">
      <w:pPr>
        <w:keepNext w:val="0"/>
        <w:keepLines w:val="0"/>
        <w:pageBreakBefore w:val="0"/>
        <w:widowControl w:val="0"/>
        <w:kinsoku/>
        <w:wordWrap/>
        <w:overflowPunct/>
        <w:topLinePunct w:val="0"/>
        <w:autoSpaceDE/>
        <w:autoSpaceDN/>
        <w:bidi w:val="0"/>
        <w:adjustRightInd/>
        <w:snapToGrid/>
        <w:spacing w:line="600" w:lineRule="exact"/>
        <w:ind w:left="1277" w:leftChars="608"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6 通信保障</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7 应急测绘保障</w:t>
      </w:r>
    </w:p>
    <w:p w14:paraId="1EF53B34">
      <w:pPr>
        <w:keepNext w:val="0"/>
        <w:keepLines w:val="0"/>
        <w:pageBreakBefore w:val="0"/>
        <w:widowControl w:val="0"/>
        <w:kinsoku/>
        <w:wordWrap/>
        <w:overflowPunct/>
        <w:topLinePunct w:val="0"/>
        <w:autoSpaceDE/>
        <w:autoSpaceDN/>
        <w:bidi w:val="0"/>
        <w:adjustRightInd/>
        <w:snapToGrid/>
        <w:spacing w:line="600" w:lineRule="exact"/>
        <w:ind w:leftChars="0" w:firstLine="1280" w:firstLineChars="4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8 社会治安保障</w:t>
      </w:r>
    </w:p>
    <w:p w14:paraId="2930C652">
      <w:pPr>
        <w:keepNext w:val="0"/>
        <w:keepLines w:val="0"/>
        <w:pageBreakBefore w:val="0"/>
        <w:widowControl w:val="0"/>
        <w:kinsoku/>
        <w:wordWrap/>
        <w:overflowPunct/>
        <w:topLinePunct w:val="0"/>
        <w:autoSpaceDE/>
        <w:autoSpaceDN/>
        <w:bidi w:val="0"/>
        <w:adjustRightInd/>
        <w:snapToGrid/>
        <w:spacing w:line="600" w:lineRule="exact"/>
        <w:ind w:leftChars="0" w:firstLine="1280" w:firstLineChars="4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9 人员防护保障</w:t>
      </w:r>
    </w:p>
    <w:p w14:paraId="405D0A33">
      <w:pPr>
        <w:keepNext w:val="0"/>
        <w:keepLines w:val="0"/>
        <w:pageBreakBefore w:val="0"/>
        <w:widowControl w:val="0"/>
        <w:kinsoku/>
        <w:wordWrap/>
        <w:overflowPunct/>
        <w:topLinePunct w:val="0"/>
        <w:autoSpaceDE/>
        <w:autoSpaceDN/>
        <w:bidi w:val="0"/>
        <w:adjustRightInd/>
        <w:snapToGrid/>
        <w:spacing w:line="600" w:lineRule="exact"/>
        <w:ind w:leftChars="0" w:firstLine="1280" w:firstLineChars="4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10 公共设施保障</w:t>
      </w:r>
    </w:p>
    <w:p w14:paraId="5E8B1808">
      <w:pPr>
        <w:keepNext w:val="0"/>
        <w:keepLines w:val="0"/>
        <w:pageBreakBefore w:val="0"/>
        <w:widowControl w:val="0"/>
        <w:kinsoku/>
        <w:wordWrap/>
        <w:overflowPunct/>
        <w:topLinePunct w:val="0"/>
        <w:autoSpaceDE/>
        <w:autoSpaceDN/>
        <w:bidi w:val="0"/>
        <w:adjustRightInd/>
        <w:snapToGrid/>
        <w:spacing w:line="600" w:lineRule="exact"/>
        <w:ind w:leftChars="0" w:firstLine="1280" w:firstLineChars="4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11 科技支撑保障</w:t>
      </w:r>
    </w:p>
    <w:p w14:paraId="26A08A0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5.监督管理</w:t>
      </w:r>
    </w:p>
    <w:p w14:paraId="5E5F0EE3">
      <w:pPr>
        <w:keepNext w:val="0"/>
        <w:keepLines w:val="0"/>
        <w:pageBreakBefore w:val="0"/>
        <w:widowControl w:val="0"/>
        <w:kinsoku/>
        <w:wordWrap/>
        <w:overflowPunct/>
        <w:topLinePunct w:val="0"/>
        <w:autoSpaceDE/>
        <w:autoSpaceDN/>
        <w:bidi w:val="0"/>
        <w:adjustRightInd/>
        <w:snapToGrid/>
        <w:spacing w:line="600" w:lineRule="exact"/>
        <w:ind w:leftChars="0" w:firstLine="1280" w:firstLineChars="4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预案演练</w:t>
      </w:r>
    </w:p>
    <w:p w14:paraId="27A8443E">
      <w:pPr>
        <w:keepNext w:val="0"/>
        <w:keepLines w:val="0"/>
        <w:pageBreakBefore w:val="0"/>
        <w:widowControl w:val="0"/>
        <w:kinsoku/>
        <w:wordWrap/>
        <w:overflowPunct/>
        <w:topLinePunct w:val="0"/>
        <w:autoSpaceDE/>
        <w:autoSpaceDN/>
        <w:bidi w:val="0"/>
        <w:adjustRightInd/>
        <w:snapToGrid/>
        <w:spacing w:line="600" w:lineRule="exact"/>
        <w:ind w:leftChars="0" w:firstLine="1280" w:firstLineChars="4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宣传和培训</w:t>
      </w:r>
    </w:p>
    <w:p w14:paraId="40EACF9C">
      <w:pPr>
        <w:keepNext w:val="0"/>
        <w:keepLines w:val="0"/>
        <w:pageBreakBefore w:val="0"/>
        <w:widowControl w:val="0"/>
        <w:kinsoku/>
        <w:wordWrap/>
        <w:overflowPunct/>
        <w:topLinePunct w:val="0"/>
        <w:autoSpaceDE/>
        <w:autoSpaceDN/>
        <w:bidi w:val="0"/>
        <w:adjustRightInd/>
        <w:snapToGrid/>
        <w:spacing w:line="600" w:lineRule="exact"/>
        <w:ind w:left="1277" w:leftChars="608"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3 监督与检查</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4 责任与奖惩</w:t>
      </w:r>
    </w:p>
    <w:p w14:paraId="6689553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en-US" w:eastAsia="zh-CN"/>
        </w:rPr>
        <w:t>6.附则</w:t>
      </w:r>
    </w:p>
    <w:p w14:paraId="6330746A">
      <w:pPr>
        <w:keepNext w:val="0"/>
        <w:keepLines w:val="0"/>
        <w:pageBreakBefore w:val="0"/>
        <w:widowControl w:val="0"/>
        <w:kinsoku/>
        <w:wordWrap/>
        <w:overflowPunct/>
        <w:topLinePunct w:val="0"/>
        <w:autoSpaceDE/>
        <w:autoSpaceDN/>
        <w:bidi w:val="0"/>
        <w:adjustRightInd/>
        <w:snapToGrid/>
        <w:spacing w:line="600" w:lineRule="exact"/>
        <w:ind w:left="1277" w:leftChars="608" w:firstLine="0" w:firstLineChars="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1 预案管理</w:t>
      </w:r>
      <w:r>
        <w:rPr>
          <w:rFonts w:hint="default" w:ascii="Times New Roman" w:hAnsi="Times New Roman" w:eastAsia="仿宋_GB2312" w:cs="Times New Roman"/>
          <w:sz w:val="32"/>
          <w:szCs w:val="32"/>
        </w:rPr>
        <w:br w:type="textWrapping"/>
      </w: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 预案实施</w:t>
      </w:r>
    </w:p>
    <w:p w14:paraId="59053F8A">
      <w:pPr>
        <w:keepNext w:val="0"/>
        <w:keepLines w:val="0"/>
        <w:pageBreakBefore w:val="0"/>
        <w:widowControl w:val="0"/>
        <w:kinsoku/>
        <w:wordWrap/>
        <w:overflowPunct/>
        <w:topLinePunct w:val="0"/>
        <w:autoSpaceDE/>
        <w:autoSpaceDN/>
        <w:bidi w:val="0"/>
        <w:adjustRightInd/>
        <w:snapToGrid/>
        <w:spacing w:line="600" w:lineRule="exact"/>
        <w:ind w:left="1270" w:leftChars="300" w:hanging="640" w:hangingChars="200"/>
        <w:jc w:val="left"/>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lang w:val="en-US" w:eastAsia="zh-CN"/>
        </w:rPr>
        <w:t>7.附件</w:t>
      </w:r>
      <w:r>
        <w:rPr>
          <w:rFonts w:hint="default" w:ascii="Times New Roman" w:hAnsi="Times New Roman" w:eastAsia="楷体_GB2312" w:cs="Times New Roman"/>
          <w:sz w:val="32"/>
          <w:szCs w:val="32"/>
          <w:lang w:val="en-US" w:eastAsia="zh-CN"/>
        </w:rPr>
        <w:br w:type="textWrapping"/>
      </w: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1 突发事件预警信息发布流程图</w:t>
      </w:r>
    </w:p>
    <w:p w14:paraId="32FD880B">
      <w:pPr>
        <w:keepNext w:val="0"/>
        <w:keepLines w:val="0"/>
        <w:pageBreakBefore w:val="0"/>
        <w:widowControl w:val="0"/>
        <w:kinsoku/>
        <w:wordWrap/>
        <w:overflowPunct/>
        <w:topLinePunct w:val="0"/>
        <w:autoSpaceDE/>
        <w:autoSpaceDN/>
        <w:bidi w:val="0"/>
        <w:adjustRightInd/>
        <w:snapToGrid/>
        <w:spacing w:line="600" w:lineRule="exact"/>
        <w:ind w:leftChars="0" w:firstLine="1280" w:firstLineChars="4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 突发事件应急处置流程图</w:t>
      </w:r>
    </w:p>
    <w:p w14:paraId="436315B7">
      <w:pPr>
        <w:keepNext w:val="0"/>
        <w:keepLines w:val="0"/>
        <w:pageBreakBefore w:val="0"/>
        <w:widowControl w:val="0"/>
        <w:kinsoku/>
        <w:wordWrap/>
        <w:overflowPunct/>
        <w:topLinePunct w:val="0"/>
        <w:autoSpaceDE/>
        <w:autoSpaceDN/>
        <w:bidi w:val="0"/>
        <w:adjustRightInd/>
        <w:snapToGrid/>
        <w:spacing w:line="600" w:lineRule="exact"/>
        <w:ind w:leftChars="0" w:firstLine="1280" w:firstLineChars="4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3 县级专项应急预案目录</w:t>
      </w:r>
    </w:p>
    <w:p w14:paraId="4CB558A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cs="Times New Roman"/>
          <w:b/>
          <w:color w:val="auto"/>
          <w:sz w:val="44"/>
          <w:szCs w:val="44"/>
        </w:rPr>
      </w:pPr>
      <w:r>
        <w:rPr>
          <w:rFonts w:hint="default" w:ascii="Times New Roman" w:hAnsi="Times New Roman" w:eastAsia="仿宋_GB2312" w:cs="Times New Roman"/>
          <w:sz w:val="32"/>
          <w:szCs w:val="32"/>
        </w:rPr>
        <w:br w:type="page"/>
      </w:r>
      <w:r>
        <w:rPr>
          <w:rFonts w:hint="default" w:ascii="Times New Roman" w:hAnsi="Times New Roman" w:cs="Times New Roman"/>
          <w:b w:val="0"/>
          <w:bCs/>
          <w:color w:val="auto"/>
          <w:sz w:val="44"/>
          <w:szCs w:val="44"/>
        </w:rPr>
        <w:t>本溪满族自治县突发事件总体应急预案</w:t>
      </w:r>
    </w:p>
    <w:p w14:paraId="355B263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color w:val="auto"/>
          <w:sz w:val="44"/>
          <w:szCs w:val="44"/>
        </w:rPr>
      </w:pPr>
    </w:p>
    <w:p w14:paraId="00793E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1.总则</w:t>
      </w:r>
    </w:p>
    <w:p w14:paraId="18FBB4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1 编制目的</w:t>
      </w:r>
    </w:p>
    <w:p w14:paraId="079524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依法、迅速、科学、有序应对突发事件，规范和强化政府对突发事件应急工作管理，最大限度减少突发事件的发生，保护公众生命财产安全，维护社会稳定。形成组织指挥统一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综合协调有力、联动机制有序、部门资源共享、社会广泛参与的应急管理体制，为全县经济和各项事业稳步发展提供安全保障。</w:t>
      </w:r>
    </w:p>
    <w:p w14:paraId="5E2C39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2 编制依据</w:t>
      </w:r>
    </w:p>
    <w:p w14:paraId="34CBA6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依据《中华人民共和国突发事件应对法》、《辽宁省突发事件应对条例》、《突发事件应急预案管理办法》（国办发〔20</w:t>
      </w:r>
      <w:r>
        <w:rPr>
          <w:rFonts w:hint="default" w:ascii="Times New Roman" w:hAnsi="Times New Roman" w:eastAsia="仿宋_GB2312" w:cs="Times New Roman"/>
          <w:sz w:val="32"/>
          <w:szCs w:val="32"/>
          <w:lang w:val="en-US" w:eastAsia="zh-CN"/>
        </w:rPr>
        <w:t>13</w:t>
      </w:r>
      <w:r>
        <w:rPr>
          <w:rFonts w:hint="default" w:ascii="Times New Roman" w:hAnsi="Times New Roman" w:eastAsia="仿宋_GB2312" w:cs="Times New Roman"/>
          <w:sz w:val="32"/>
          <w:szCs w:val="32"/>
        </w:rPr>
        <w:t>〕101号）、《辽宁省突发事件总体应急预案》、《本溪市突发事件总体应急预案》等法律法规和有关文件，结合我县实际制定本预案。</w:t>
      </w:r>
    </w:p>
    <w:p w14:paraId="5BB234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3 分类分级</w:t>
      </w:r>
    </w:p>
    <w:p w14:paraId="00501E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本预案所称突发事件是指突然发生，造成或者可能造成严重社会危害，需要采取应急处置措施予以应对的自然灾害、事故灾害、公共卫生事件和社会安全事件。</w:t>
      </w:r>
      <w:r>
        <w:rPr>
          <w:rFonts w:hint="default" w:ascii="Times New Roman" w:hAnsi="Times New Roman" w:eastAsia="仿宋_GB2312" w:cs="Times New Roman"/>
          <w:sz w:val="32"/>
          <w:szCs w:val="32"/>
          <w:lang w:eastAsia="zh-CN"/>
        </w:rPr>
        <w:t>突发事件</w:t>
      </w:r>
      <w:r>
        <w:rPr>
          <w:rFonts w:hint="default" w:ascii="Times New Roman" w:hAnsi="Times New Roman" w:eastAsia="仿宋_GB2312" w:cs="Times New Roman"/>
          <w:sz w:val="32"/>
          <w:szCs w:val="32"/>
        </w:rPr>
        <w:t>分为以下四类：</w:t>
      </w:r>
    </w:p>
    <w:p w14:paraId="3D08123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（一）自然灾害。主要包括水旱灾害、气象灾害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地震灾害、地质灾害、生物灾害和森林火灾等。</w:t>
      </w:r>
    </w:p>
    <w:p w14:paraId="2AD748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（二）事故灾难。主要包括工矿商贸等企业的各类生产安全事故、交通事故、公共设施和设备事故、核与辐射事故、环境污染和生态破坏事件等。</w:t>
      </w:r>
    </w:p>
    <w:p w14:paraId="4CB43C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（三）公卫生事件。主要包括重大传染病疫情、群体性不明原因疾病、重大食物中毒、重大食品药品安全和职业危害、动物疫情以及其他严重影响公众健康和生命安全的事件。</w:t>
      </w:r>
    </w:p>
    <w:p w14:paraId="2F5749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（四）社会安全事件。主要包括恐怖袭击事件、民族宗教事件、网络与信息安全事件、重大刑事案件、涉外突发事件、经济安全事件，以及规模较大的群体性事件等。</w:t>
      </w:r>
    </w:p>
    <w:p w14:paraId="342BF7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自然灾害、事故灾难、公共卫生事件按照社会危害程度、影响范围等因素，分为四级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I级（特别重大）、Ⅱ级（重大）、Ⅲ（较大）、IV级（一般）。</w:t>
      </w:r>
    </w:p>
    <w:p w14:paraId="505A541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4 适用范围</w:t>
      </w:r>
    </w:p>
    <w:p w14:paraId="342B97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本预案适用于涉及跨乡镇行政区划的，或超出事发地乡镇政府处置能力的突发事件的应对工作。</w:t>
      </w:r>
    </w:p>
    <w:p w14:paraId="4B074B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本预案指导全县的突发事件应对工作。</w:t>
      </w:r>
    </w:p>
    <w:p w14:paraId="2B6959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rPr>
        <w:t>1</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5 基本原</w:t>
      </w:r>
      <w:r>
        <w:rPr>
          <w:rFonts w:hint="default" w:ascii="Times New Roman" w:hAnsi="Times New Roman" w:eastAsia="楷体_GB2312" w:cs="Times New Roman"/>
          <w:sz w:val="32"/>
          <w:szCs w:val="32"/>
          <w:lang w:eastAsia="zh-CN"/>
        </w:rPr>
        <w:t>则</w:t>
      </w:r>
    </w:p>
    <w:p w14:paraId="000D52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坚持以人民为中心思想。牢固树立以人为本理念，建立健全党委领导下的应急管理行政领导负责制，把保障公众健康和生命财产安全作为首要任务，最大程度地减轻突发事件风险、减少突发事件及其造成的人员伤亡和危害。</w:t>
      </w:r>
    </w:p>
    <w:p w14:paraId="161EAC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坚持统一领导、协调联动。在上级党委、政府的统一领导下，充分发挥应急管理机构统筹协调，行业（领域）部门源头防控、协同应对的作用，建立健全统一指挥、专常兼备、反应灵敏、上下联动、平战结合的应急管理体制。</w:t>
      </w:r>
    </w:p>
    <w:p w14:paraId="32C6EEC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3）坚持分级负责、属地为主。事发地党委、政府全面负责组织应对工作，及时启动应急响应，就近指挥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统一调度使用应急资源。</w:t>
      </w:r>
    </w:p>
    <w:p w14:paraId="4AAD6E2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（4）坚持政府主导、社会参与。坚持党委领导、政府主导，发挥组织领导、统筹协调、提供保障等重要作用。更加注重组织动员社会力量广泛参与，形成政府与社会力量、市场机制的协调配合，形成工作合力。</w:t>
      </w:r>
    </w:p>
    <w:p w14:paraId="343769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坚持快速反应、高效处置。建立健全综合性消防救援队伍为主力、以军队非战争军事行动力量为突击、以专业救援队伍为骨干、以社会力量为辅助的中国特色应急救援力量体系，健全完善各类力量快速反应、联动协调机制，高效处置各类突发事件。</w:t>
      </w:r>
    </w:p>
    <w:p w14:paraId="08B7DC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坚持依法规范、科技支撑。依据有关法律和行政法规，维护公众的合法权益，使应对突发事件的工作规范化、制度化、法治化。加强公共安全科学研究和技术开发，充分发挥专家队伍和专业人员的作用，提高应对突发事件的科技水平和指挥能力。</w:t>
      </w:r>
    </w:p>
    <w:p w14:paraId="4EB9B6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6 预案体系</w:t>
      </w:r>
    </w:p>
    <w:p w14:paraId="425E59D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全县突发事件应急预案体系包括：</w:t>
      </w:r>
    </w:p>
    <w:p w14:paraId="268618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l）县总体应急预案。县总体应急预案是全县应急预案体系的总纲，</w:t>
      </w:r>
      <w:r>
        <w:rPr>
          <w:rFonts w:hint="default" w:ascii="Times New Roman" w:hAnsi="Times New Roman" w:eastAsia="仿宋_GB2312" w:cs="Times New Roman"/>
          <w:sz w:val="32"/>
          <w:szCs w:val="32"/>
          <w:lang w:eastAsia="zh-CN"/>
        </w:rPr>
        <w:t>是县政府组织应对突发事件的总体制度安排，</w:t>
      </w:r>
      <w:r>
        <w:rPr>
          <w:rFonts w:hint="default" w:ascii="Times New Roman" w:hAnsi="Times New Roman" w:eastAsia="仿宋_GB2312" w:cs="Times New Roman"/>
          <w:sz w:val="32"/>
          <w:szCs w:val="32"/>
        </w:rPr>
        <w:t>由县政府制定并实施。</w:t>
      </w:r>
    </w:p>
    <w:p w14:paraId="2F7CE19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专项应急预案。专项应急预案是政府为应对某一类型或某几种类型突发事件，或者针对重要目标物保护、重大活动保障、应急资源保障等重要专项工作而预先制定的涉及多个部门职责的工作方案，由有关部门牵头制订，报本级人民政府批准后印发实施。</w:t>
      </w:r>
    </w:p>
    <w:p w14:paraId="29D6E4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部门应急预案。部门应急预案是政府有关部门根据总体应急预案、专项应急预案和部门职责，为应对本部门（行业、领域）突发事件，或者针对重要目标物保护、重大活动保障、应急资源保障等涉及部门工作而预先制定的工作方案，由各级政府有关部门制定。</w:t>
      </w:r>
    </w:p>
    <w:p w14:paraId="48EB86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乡镇、街道</w:t>
      </w:r>
      <w:r>
        <w:rPr>
          <w:rFonts w:hint="default" w:ascii="Times New Roman" w:hAnsi="Times New Roman" w:eastAsia="仿宋_GB2312" w:cs="Times New Roman"/>
          <w:sz w:val="32"/>
          <w:szCs w:val="32"/>
          <w:lang w:eastAsia="zh-CN"/>
        </w:rPr>
        <w:t>基层政权组织</w:t>
      </w:r>
      <w:r>
        <w:rPr>
          <w:rFonts w:hint="default" w:ascii="Times New Roman" w:hAnsi="Times New Roman" w:eastAsia="仿宋_GB2312" w:cs="Times New Roman"/>
          <w:sz w:val="32"/>
          <w:szCs w:val="32"/>
        </w:rPr>
        <w:t>制定</w:t>
      </w:r>
      <w:r>
        <w:rPr>
          <w:rFonts w:hint="default" w:ascii="Times New Roman" w:hAnsi="Times New Roman" w:eastAsia="仿宋_GB2312" w:cs="Times New Roman"/>
          <w:sz w:val="32"/>
          <w:szCs w:val="32"/>
          <w:lang w:eastAsia="zh-CN"/>
        </w:rPr>
        <w:t>总体、专项、部门</w:t>
      </w:r>
      <w:r>
        <w:rPr>
          <w:rFonts w:hint="default" w:ascii="Times New Roman" w:hAnsi="Times New Roman" w:eastAsia="仿宋_GB2312" w:cs="Times New Roman"/>
          <w:sz w:val="32"/>
          <w:szCs w:val="32"/>
        </w:rPr>
        <w:t>应急预案。</w:t>
      </w:r>
    </w:p>
    <w:p w14:paraId="6B2048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居委会、村委会等基层组织制定相关应急预案。</w:t>
      </w:r>
    </w:p>
    <w:p w14:paraId="2AA0E3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）企事业单位应急预案。由企事业单位根据有关法律、法规</w:t>
      </w:r>
      <w:r>
        <w:rPr>
          <w:rFonts w:hint="default" w:ascii="Times New Roman" w:hAnsi="Times New Roman" w:eastAsia="仿宋_GB2312" w:cs="Times New Roman"/>
          <w:sz w:val="32"/>
          <w:szCs w:val="32"/>
          <w:lang w:eastAsia="zh-CN"/>
        </w:rPr>
        <w:t>制定并</w:t>
      </w:r>
      <w:r>
        <w:rPr>
          <w:rFonts w:hint="default" w:ascii="Times New Roman" w:hAnsi="Times New Roman" w:eastAsia="仿宋_GB2312" w:cs="Times New Roman"/>
          <w:sz w:val="32"/>
          <w:szCs w:val="32"/>
        </w:rPr>
        <w:t>备案。</w:t>
      </w:r>
    </w:p>
    <w:p w14:paraId="4245D96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eastAsia="zh-CN"/>
        </w:rPr>
        <w:t>）重大</w:t>
      </w:r>
      <w:r>
        <w:rPr>
          <w:rFonts w:hint="default" w:ascii="Times New Roman" w:hAnsi="Times New Roman" w:eastAsia="仿宋_GB2312" w:cs="Times New Roman"/>
          <w:sz w:val="32"/>
          <w:szCs w:val="32"/>
        </w:rPr>
        <w:t>活动应急预案。</w:t>
      </w:r>
      <w:r>
        <w:rPr>
          <w:rFonts w:hint="default" w:ascii="Times New Roman" w:hAnsi="Times New Roman" w:eastAsia="仿宋_GB2312" w:cs="Times New Roman"/>
          <w:sz w:val="32"/>
          <w:szCs w:val="32"/>
          <w:lang w:eastAsia="zh-CN"/>
        </w:rPr>
        <w:t>是专项应急预案及部门应急预案的一种特殊形式，是多部门参与应对</w:t>
      </w:r>
      <w:r>
        <w:rPr>
          <w:rFonts w:hint="default" w:ascii="Times New Roman" w:hAnsi="Times New Roman" w:eastAsia="仿宋_GB2312" w:cs="Times New Roman"/>
          <w:sz w:val="32"/>
          <w:szCs w:val="32"/>
        </w:rPr>
        <w:t>较大规模的集会、节会、庆典、会展等重大活动</w:t>
      </w:r>
      <w:r>
        <w:rPr>
          <w:rFonts w:hint="default" w:ascii="Times New Roman" w:hAnsi="Times New Roman" w:eastAsia="仿宋_GB2312" w:cs="Times New Roman"/>
          <w:sz w:val="32"/>
          <w:szCs w:val="32"/>
          <w:lang w:eastAsia="zh-CN"/>
        </w:rPr>
        <w:t>而引发</w:t>
      </w:r>
      <w:r>
        <w:rPr>
          <w:rFonts w:hint="default" w:ascii="Times New Roman" w:hAnsi="Times New Roman" w:eastAsia="仿宋_GB2312" w:cs="Times New Roman"/>
          <w:sz w:val="32"/>
          <w:szCs w:val="32"/>
        </w:rPr>
        <w:t>的</w:t>
      </w:r>
      <w:r>
        <w:rPr>
          <w:rFonts w:hint="default" w:ascii="Times New Roman" w:hAnsi="Times New Roman" w:eastAsia="仿宋_GB2312" w:cs="Times New Roman"/>
          <w:sz w:val="32"/>
          <w:szCs w:val="32"/>
          <w:lang w:eastAsia="zh-CN"/>
        </w:rPr>
        <w:t>突发事件的工作方</w:t>
      </w:r>
      <w:r>
        <w:rPr>
          <w:rFonts w:hint="default" w:ascii="Times New Roman" w:hAnsi="Times New Roman" w:eastAsia="仿宋_GB2312" w:cs="Times New Roman"/>
          <w:sz w:val="32"/>
          <w:szCs w:val="32"/>
        </w:rPr>
        <w:t>案</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按照“谁主办、谁负责”的原则，由承办单位负责制定，按照</w:t>
      </w:r>
      <w:r>
        <w:rPr>
          <w:rFonts w:hint="default" w:ascii="Times New Roman" w:hAnsi="Times New Roman" w:eastAsia="仿宋_GB2312" w:cs="Times New Roman"/>
          <w:sz w:val="32"/>
          <w:szCs w:val="32"/>
          <w:lang w:eastAsia="zh-CN"/>
        </w:rPr>
        <w:t>有关</w:t>
      </w:r>
      <w:r>
        <w:rPr>
          <w:rFonts w:hint="default" w:ascii="Times New Roman" w:hAnsi="Times New Roman" w:eastAsia="仿宋_GB2312" w:cs="Times New Roman"/>
          <w:sz w:val="32"/>
          <w:szCs w:val="32"/>
        </w:rPr>
        <w:t>规定报当地公安机关批准，</w:t>
      </w:r>
      <w:r>
        <w:rPr>
          <w:rFonts w:hint="default" w:ascii="Times New Roman" w:hAnsi="Times New Roman" w:eastAsia="仿宋_GB2312" w:cs="Times New Roman"/>
          <w:sz w:val="32"/>
          <w:szCs w:val="32"/>
          <w:lang w:eastAsia="zh-CN"/>
        </w:rPr>
        <w:t>并</w:t>
      </w:r>
      <w:r>
        <w:rPr>
          <w:rFonts w:hint="default" w:ascii="Times New Roman" w:hAnsi="Times New Roman" w:eastAsia="仿宋_GB2312" w:cs="Times New Roman"/>
          <w:sz w:val="32"/>
          <w:szCs w:val="32"/>
        </w:rPr>
        <w:t>报当地政府备案。</w:t>
      </w:r>
    </w:p>
    <w:p w14:paraId="566906F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eastAsia="zh-CN"/>
        </w:rPr>
        <w:t>）联合应急预案。是相邻、相近的地方政府及其有关部门或相关联的单位为应对区域性、流域性突发事件而预先制定的工作方案。</w:t>
      </w:r>
    </w:p>
    <w:p w14:paraId="4E46019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各类预案应根据实际情况变化，由制定单位及时修订，专项预案和部门预案构成种类应不断补充和完善。</w:t>
      </w:r>
    </w:p>
    <w:p w14:paraId="71C7CE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2.组织机构与职责</w:t>
      </w:r>
    </w:p>
    <w:p w14:paraId="517EC0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1 指挥机构</w:t>
      </w:r>
    </w:p>
    <w:p w14:paraId="7665D2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全县突发事件应急管理工作由县委、县政府统一领导。成立本溪满族自治县</w:t>
      </w:r>
      <w:r>
        <w:rPr>
          <w:rFonts w:hint="default" w:ascii="Times New Roman" w:hAnsi="Times New Roman" w:eastAsia="仿宋_GB2312" w:cs="Times New Roman"/>
          <w:sz w:val="32"/>
          <w:szCs w:val="32"/>
          <w:lang w:eastAsia="zh-CN"/>
        </w:rPr>
        <w:t>突发事件应急指挥部</w:t>
      </w:r>
      <w:r>
        <w:rPr>
          <w:rFonts w:hint="default" w:ascii="Times New Roman" w:hAnsi="Times New Roman" w:eastAsia="仿宋_GB2312" w:cs="Times New Roman"/>
          <w:sz w:val="32"/>
          <w:szCs w:val="32"/>
        </w:rPr>
        <w:t>（以下简称</w:t>
      </w:r>
      <w:r>
        <w:rPr>
          <w:rFonts w:hint="default" w:ascii="Times New Roman" w:hAnsi="Times New Roman" w:eastAsia="仿宋_GB2312" w:cs="Times New Roman"/>
          <w:sz w:val="32"/>
          <w:szCs w:val="32"/>
          <w:lang w:eastAsia="zh-CN"/>
        </w:rPr>
        <w:t>应急指挥部</w:t>
      </w:r>
      <w:r>
        <w:rPr>
          <w:rFonts w:hint="default" w:ascii="Times New Roman" w:hAnsi="Times New Roman" w:eastAsia="仿宋_GB2312" w:cs="Times New Roman"/>
          <w:sz w:val="32"/>
          <w:szCs w:val="32"/>
        </w:rPr>
        <w:t>，负责统一组织指挥全县重特大突发事件的防范应对和处置工作。</w:t>
      </w:r>
      <w:r>
        <w:rPr>
          <w:rFonts w:hint="default" w:ascii="Times New Roman" w:hAnsi="Times New Roman" w:eastAsia="仿宋_GB2312" w:cs="Times New Roman"/>
          <w:sz w:val="32"/>
          <w:szCs w:val="32"/>
          <w:lang w:eastAsia="zh-CN"/>
        </w:rPr>
        <w:t>应急指挥部总指挥</w:t>
      </w:r>
      <w:r>
        <w:rPr>
          <w:rFonts w:hint="default" w:ascii="Times New Roman" w:hAnsi="Times New Roman" w:eastAsia="仿宋_GB2312" w:cs="Times New Roman"/>
          <w:sz w:val="32"/>
          <w:szCs w:val="32"/>
        </w:rPr>
        <w:t>由县长担任，副</w:t>
      </w:r>
      <w:r>
        <w:rPr>
          <w:rFonts w:hint="default" w:ascii="Times New Roman" w:hAnsi="Times New Roman" w:eastAsia="仿宋_GB2312" w:cs="Times New Roman"/>
          <w:sz w:val="32"/>
          <w:szCs w:val="32"/>
          <w:lang w:eastAsia="zh-CN"/>
        </w:rPr>
        <w:t>总指挥</w:t>
      </w:r>
      <w:r>
        <w:rPr>
          <w:rFonts w:hint="default" w:ascii="Times New Roman" w:hAnsi="Times New Roman" w:eastAsia="仿宋_GB2312" w:cs="Times New Roman"/>
          <w:sz w:val="32"/>
          <w:szCs w:val="32"/>
        </w:rPr>
        <w:t>由县委副书记、常务副县长、副县长、县武装部部长、县政府办公</w:t>
      </w:r>
      <w:r>
        <w:rPr>
          <w:rFonts w:hint="default" w:ascii="Times New Roman" w:hAnsi="Times New Roman" w:eastAsia="仿宋_GB2312" w:cs="Times New Roman"/>
          <w:sz w:val="32"/>
          <w:szCs w:val="32"/>
          <w:highlight w:val="none"/>
        </w:rPr>
        <w:t>室</w:t>
      </w:r>
      <w:r>
        <w:rPr>
          <w:rFonts w:hint="default" w:ascii="Times New Roman" w:hAnsi="Times New Roman" w:eastAsia="仿宋_GB2312" w:cs="Times New Roman"/>
          <w:color w:val="auto"/>
          <w:sz w:val="32"/>
          <w:szCs w:val="32"/>
          <w:highlight w:val="none"/>
          <w:shd w:val="clear" w:color="auto" w:fill="auto"/>
          <w:lang w:eastAsia="zh-CN"/>
        </w:rPr>
        <w:t>主任</w:t>
      </w:r>
      <w:r>
        <w:rPr>
          <w:rFonts w:hint="default" w:ascii="Times New Roman" w:hAnsi="Times New Roman" w:eastAsia="仿宋_GB2312" w:cs="Times New Roman"/>
          <w:sz w:val="32"/>
          <w:szCs w:val="32"/>
          <w:highlight w:val="none"/>
        </w:rPr>
        <w:t>担</w:t>
      </w:r>
      <w:r>
        <w:rPr>
          <w:rFonts w:hint="default" w:ascii="Times New Roman" w:hAnsi="Times New Roman" w:eastAsia="仿宋_GB2312" w:cs="Times New Roman"/>
          <w:sz w:val="32"/>
          <w:szCs w:val="32"/>
        </w:rPr>
        <w:t>任，成员由县有关部门主要负责人组成。</w:t>
      </w:r>
      <w:r>
        <w:rPr>
          <w:rFonts w:hint="default" w:ascii="Times New Roman" w:hAnsi="Times New Roman" w:eastAsia="仿宋_GB2312" w:cs="Times New Roman"/>
          <w:color w:val="auto"/>
          <w:sz w:val="32"/>
          <w:szCs w:val="32"/>
          <w:lang w:eastAsia="zh-CN"/>
        </w:rPr>
        <w:t>应急指挥部</w:t>
      </w:r>
      <w:r>
        <w:rPr>
          <w:rFonts w:hint="default" w:ascii="Times New Roman" w:hAnsi="Times New Roman" w:eastAsia="仿宋_GB2312" w:cs="Times New Roman"/>
          <w:color w:val="auto"/>
          <w:sz w:val="32"/>
          <w:szCs w:val="32"/>
        </w:rPr>
        <w:t>下设县各专项应急指挥部，具体负责相关类别突发事件应急处置工作，指</w:t>
      </w:r>
      <w:r>
        <w:rPr>
          <w:rFonts w:hint="default" w:ascii="Times New Roman" w:hAnsi="Times New Roman" w:eastAsia="仿宋_GB2312" w:cs="Times New Roman"/>
          <w:color w:val="auto"/>
          <w:sz w:val="32"/>
          <w:szCs w:val="32"/>
          <w:lang w:eastAsia="zh-CN"/>
        </w:rPr>
        <w:t>挥长</w:t>
      </w:r>
      <w:r>
        <w:rPr>
          <w:rFonts w:hint="default" w:ascii="Times New Roman" w:hAnsi="Times New Roman" w:eastAsia="仿宋_GB2312" w:cs="Times New Roman"/>
          <w:color w:val="auto"/>
          <w:sz w:val="32"/>
          <w:szCs w:val="32"/>
        </w:rPr>
        <w:t>由分管副县长担任，副指挥</w:t>
      </w:r>
      <w:r>
        <w:rPr>
          <w:rFonts w:hint="default" w:ascii="Times New Roman" w:hAnsi="Times New Roman" w:eastAsia="仿宋_GB2312" w:cs="Times New Roman"/>
          <w:color w:val="auto"/>
          <w:sz w:val="32"/>
          <w:szCs w:val="32"/>
          <w:lang w:eastAsia="zh-CN"/>
        </w:rPr>
        <w:t>长</w:t>
      </w:r>
      <w:r>
        <w:rPr>
          <w:rFonts w:hint="default" w:ascii="Times New Roman" w:hAnsi="Times New Roman" w:eastAsia="仿宋_GB2312" w:cs="Times New Roman"/>
          <w:color w:val="auto"/>
          <w:sz w:val="32"/>
          <w:szCs w:val="32"/>
        </w:rPr>
        <w:t>由县有关部门主要负责人担任，成员由县有关部门的分管负责人组成。</w:t>
      </w:r>
      <w:r>
        <w:rPr>
          <w:rFonts w:hint="default" w:ascii="Times New Roman" w:hAnsi="Times New Roman" w:eastAsia="仿宋_GB2312" w:cs="Times New Roman"/>
          <w:color w:val="auto"/>
          <w:sz w:val="32"/>
          <w:szCs w:val="32"/>
          <w:lang w:eastAsia="zh-CN"/>
        </w:rPr>
        <w:t>县应急指挥部</w:t>
      </w:r>
      <w:r>
        <w:rPr>
          <w:rFonts w:hint="default" w:ascii="Times New Roman" w:hAnsi="Times New Roman" w:eastAsia="仿宋_GB2312" w:cs="Times New Roman"/>
          <w:color w:val="auto"/>
          <w:sz w:val="32"/>
          <w:szCs w:val="32"/>
        </w:rPr>
        <w:t>或</w:t>
      </w:r>
      <w:r>
        <w:rPr>
          <w:rFonts w:hint="default" w:ascii="Times New Roman" w:hAnsi="Times New Roman" w:eastAsia="仿宋_GB2312" w:cs="Times New Roman"/>
          <w:sz w:val="32"/>
          <w:szCs w:val="32"/>
        </w:rPr>
        <w:t>县专项应急指挥部，根据突发事件实际情况可成立现场应急指挥部，具体组织指导突发事件现场有关应急处置工作。县各专项应急指挥部可根据实际情况设立综合协调组、情报信息组，群众生活组、卫生防疫组、医疗救助组、宣传组、社会治安组、恢复重建组、专家组等工作组。</w:t>
      </w:r>
    </w:p>
    <w:p w14:paraId="05A54FE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2 办事机构</w:t>
      </w:r>
    </w:p>
    <w:p w14:paraId="3141C55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县政府应急管理办公室是</w:t>
      </w:r>
      <w:r>
        <w:rPr>
          <w:rFonts w:hint="default" w:ascii="Times New Roman" w:hAnsi="Times New Roman" w:eastAsia="仿宋_GB2312" w:cs="Times New Roman"/>
          <w:sz w:val="32"/>
          <w:szCs w:val="32"/>
          <w:lang w:eastAsia="zh-CN"/>
        </w:rPr>
        <w:t>应急指挥部</w:t>
      </w:r>
      <w:r>
        <w:rPr>
          <w:rFonts w:hint="default" w:ascii="Times New Roman" w:hAnsi="Times New Roman" w:eastAsia="仿宋_GB2312" w:cs="Times New Roman"/>
          <w:sz w:val="32"/>
          <w:szCs w:val="32"/>
        </w:rPr>
        <w:t>的办事机构，设在县</w:t>
      </w:r>
      <w:r>
        <w:rPr>
          <w:rFonts w:hint="default" w:ascii="Times New Roman" w:hAnsi="Times New Roman" w:eastAsia="仿宋_GB2312" w:cs="Times New Roman"/>
          <w:sz w:val="32"/>
          <w:szCs w:val="32"/>
          <w:lang w:eastAsia="zh-CN"/>
        </w:rPr>
        <w:t>应急管理局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办公室主任由县应急管理局局长兼任。</w:t>
      </w:r>
      <w:r>
        <w:rPr>
          <w:rFonts w:hint="default" w:ascii="Times New Roman" w:hAnsi="Times New Roman" w:eastAsia="仿宋_GB2312" w:cs="Times New Roman"/>
          <w:sz w:val="32"/>
          <w:szCs w:val="32"/>
        </w:rPr>
        <w:t>负责</w:t>
      </w:r>
      <w:r>
        <w:rPr>
          <w:rFonts w:hint="default" w:ascii="Times New Roman" w:hAnsi="Times New Roman" w:eastAsia="仿宋_GB2312" w:cs="Times New Roman"/>
          <w:sz w:val="32"/>
          <w:szCs w:val="32"/>
          <w:lang w:eastAsia="zh-CN"/>
        </w:rPr>
        <w:t>县应急指挥部</w:t>
      </w:r>
      <w:r>
        <w:rPr>
          <w:rFonts w:hint="default" w:ascii="Times New Roman" w:hAnsi="Times New Roman" w:eastAsia="仿宋_GB2312" w:cs="Times New Roman"/>
          <w:sz w:val="32"/>
          <w:szCs w:val="32"/>
        </w:rPr>
        <w:t>日常工作并指导全县应急管理工作；负责督办落实</w:t>
      </w:r>
      <w:r>
        <w:rPr>
          <w:rFonts w:hint="default" w:ascii="Times New Roman" w:hAnsi="Times New Roman" w:eastAsia="仿宋_GB2312" w:cs="Times New Roman"/>
          <w:sz w:val="32"/>
          <w:szCs w:val="32"/>
          <w:lang w:eastAsia="zh-CN"/>
        </w:rPr>
        <w:t>应急指挥部</w:t>
      </w:r>
      <w:r>
        <w:rPr>
          <w:rFonts w:hint="default" w:ascii="Times New Roman" w:hAnsi="Times New Roman" w:eastAsia="仿宋_GB2312" w:cs="Times New Roman"/>
          <w:sz w:val="32"/>
          <w:szCs w:val="32"/>
        </w:rPr>
        <w:t>的决定事项，履行应急值守、信息汇总、综合协调和督促检查职责；负责组织编制和修订县突发事件总体应急预案和审核专项应急预案；督促、检查各项应急预案的演练工作；负责组织协调县应急</w:t>
      </w:r>
      <w:r>
        <w:rPr>
          <w:rFonts w:hint="default" w:ascii="Times New Roman" w:hAnsi="Times New Roman" w:eastAsia="仿宋_GB2312" w:cs="Times New Roman"/>
          <w:b w:val="0"/>
          <w:bCs w:val="0"/>
          <w:color w:val="auto"/>
          <w:sz w:val="32"/>
          <w:szCs w:val="32"/>
        </w:rPr>
        <w:t>值息</w:t>
      </w:r>
      <w:r>
        <w:rPr>
          <w:rFonts w:hint="default" w:ascii="Times New Roman" w:hAnsi="Times New Roman" w:eastAsia="仿宋_GB2312" w:cs="Times New Roman"/>
          <w:b w:val="0"/>
          <w:bCs w:val="0"/>
          <w:sz w:val="32"/>
          <w:szCs w:val="32"/>
        </w:rPr>
        <w:t>系统</w:t>
      </w:r>
      <w:r>
        <w:rPr>
          <w:rFonts w:hint="default" w:ascii="Times New Roman" w:hAnsi="Times New Roman" w:eastAsia="仿宋_GB2312" w:cs="Times New Roman"/>
          <w:sz w:val="32"/>
          <w:szCs w:val="32"/>
        </w:rPr>
        <w:t>的建设及协调应急物资保障等工作。</w:t>
      </w:r>
    </w:p>
    <w:p w14:paraId="4E031EA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3 工作机构</w:t>
      </w:r>
    </w:p>
    <w:p w14:paraId="429493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县有关部门依据有关法律、行政法</w:t>
      </w:r>
      <w:r>
        <w:rPr>
          <w:rFonts w:hint="default" w:ascii="Times New Roman" w:hAnsi="Times New Roman" w:eastAsia="仿宋_GB2312" w:cs="Times New Roman"/>
          <w:sz w:val="32"/>
          <w:szCs w:val="32"/>
          <w:lang w:eastAsia="zh-CN"/>
        </w:rPr>
        <w:t>规</w:t>
      </w:r>
      <w:r>
        <w:rPr>
          <w:rFonts w:hint="default" w:ascii="Times New Roman" w:hAnsi="Times New Roman" w:eastAsia="仿宋_GB2312" w:cs="Times New Roman"/>
          <w:sz w:val="32"/>
          <w:szCs w:val="32"/>
        </w:rPr>
        <w:t>和各自职责，负责相关类别突发事件的应对工作，承担县专项应急指挥部办公室的工作。具体负责相关类别的突发事件专项和部门应急预案的</w:t>
      </w:r>
      <w:r>
        <w:rPr>
          <w:rFonts w:hint="default" w:ascii="Times New Roman" w:hAnsi="Times New Roman" w:eastAsia="仿宋_GB2312" w:cs="Times New Roman"/>
          <w:sz w:val="32"/>
          <w:szCs w:val="32"/>
          <w:lang w:eastAsia="zh-CN"/>
        </w:rPr>
        <w:t>编制</w:t>
      </w:r>
      <w:r>
        <w:rPr>
          <w:rFonts w:hint="default" w:ascii="Times New Roman" w:hAnsi="Times New Roman" w:eastAsia="仿宋_GB2312" w:cs="Times New Roman"/>
          <w:sz w:val="32"/>
          <w:szCs w:val="32"/>
        </w:rPr>
        <w:t>与实施，贯彻落实县委、县政府有关决定</w:t>
      </w:r>
      <w:r>
        <w:rPr>
          <w:rFonts w:hint="default" w:ascii="Times New Roman" w:hAnsi="Times New Roman" w:eastAsia="仿宋_GB2312" w:cs="Times New Roman"/>
          <w:sz w:val="32"/>
          <w:szCs w:val="32"/>
          <w:lang w:eastAsia="zh-CN"/>
        </w:rPr>
        <w:t>事</w:t>
      </w:r>
      <w:r>
        <w:rPr>
          <w:rFonts w:hint="default" w:ascii="Times New Roman" w:hAnsi="Times New Roman" w:eastAsia="仿宋_GB2312" w:cs="Times New Roman"/>
          <w:sz w:val="32"/>
          <w:szCs w:val="32"/>
        </w:rPr>
        <w:t>项；根据有关规定或县委、县政府授权，牵头组织相关类别突发事件的应对工作；及时向县委、县政府报告重要情况和建议，指导和协助乡、镇政府做好突发事件的预防预警与应急准备、应急处置与救援、灾后恢复与重建等工作。</w:t>
      </w:r>
    </w:p>
    <w:p w14:paraId="330D696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4 乡镇机构</w:t>
      </w:r>
    </w:p>
    <w:p w14:paraId="51EFC8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乡（镇）政府是本行政区域突发事件应急管理工作的行政领导机构，负责本行政区域各类突发事件的应对工作。其办事机构、工作机构及职责可参照本预案，结合本地实际情况予以确定。</w:t>
      </w:r>
    </w:p>
    <w:p w14:paraId="0958EA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5 专家组</w:t>
      </w:r>
    </w:p>
    <w:p w14:paraId="25595C4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县政府</w:t>
      </w:r>
      <w:r>
        <w:rPr>
          <w:rFonts w:hint="default" w:ascii="Times New Roman" w:hAnsi="Times New Roman" w:eastAsia="仿宋_GB2312" w:cs="Times New Roman"/>
          <w:sz w:val="32"/>
          <w:szCs w:val="32"/>
          <w:lang w:eastAsia="zh-CN"/>
        </w:rPr>
        <w:t>及有关部门和单位</w:t>
      </w:r>
      <w:r>
        <w:rPr>
          <w:rFonts w:hint="default" w:ascii="Times New Roman" w:hAnsi="Times New Roman" w:eastAsia="仿宋_GB2312" w:cs="Times New Roman"/>
          <w:sz w:val="32"/>
          <w:szCs w:val="32"/>
        </w:rPr>
        <w:t>要建立各类专业人才库，可以根据实际需要聘请有关专业人员组成专家组，为预防、应对和处置突发事件提供咨询和建议，必要时参加突发事件的应急处置工作。</w:t>
      </w:r>
    </w:p>
    <w:p w14:paraId="1AAFE07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运行机制</w:t>
      </w:r>
    </w:p>
    <w:p w14:paraId="41E570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级党委、政府要建立健全突发事件的预防与应急准备、监测与预警、应急处置与救援、恢复与重建等机制。县政府要整合各有关方面资源，建立健全快速反应系统；加强城乡基础能力建设，健全应急保障体系；强化应急能力建设，提高全社会防范应对突发事件的能力和水平。</w:t>
      </w:r>
    </w:p>
    <w:p w14:paraId="692D9A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3</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1 预测与预警</w:t>
      </w:r>
    </w:p>
    <w:p w14:paraId="03E577C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信息监测与报告，要贯彻早发现、早报告、早处置和联测联报、分工负责的原则，建立常规数据监测、风险评估等制度。</w:t>
      </w:r>
    </w:p>
    <w:p w14:paraId="38CB2F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1 监测</w:t>
      </w:r>
    </w:p>
    <w:p w14:paraId="5C26F5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l）各有关部门、乡镇要整合资源，建立健全突发事件监测制度，要根据突发事件种类和特点，建立和完善地震、台风、洪涝、干旱、地质灾害、森林火灾、矿山开采、尾矿库、输油气管道、重大关键基础设施、危险化学品及烟花爆竹的生产和储运、环境污染、传染病疫情、动物疫情、舆情监测等重点行业和领域基础信息数据库。完普监测网络，明确监测项目和标准，利用各种设备、设施，对可能发生突发事件的影响因素进行监测。</w:t>
      </w:r>
    </w:p>
    <w:p w14:paraId="0839ED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各乡镇、各部门要做好隐患排查治理工作，及时汇总风险隐患信息，预测突发事件发生的可能性。对可能发生的突发事件及次生、衍生事件和可能造成的影响进行综合分析评估。对排查出的安全隐患，要明确整改措施，限期整改。对重大安全隐患，要依法依规停产停业整顿或关闭。</w:t>
      </w:r>
    </w:p>
    <w:p w14:paraId="6E675B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 预防</w:t>
      </w:r>
    </w:p>
    <w:p w14:paraId="2E30B35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各级政府要建立突发事件风险调查和评估制度，依法对各类风险点、危险源进行调查、辨识、评估、分级、登记，建立台账，定期进行检查、监控，责令有关单位采取安全防范措施，并建立信息共享机制，按照国家规定及时向社会公布。有关部门要按照职责分工对可能发生的突发事件进行综合性评估和趋势分析，研究制定风险分级标准和管理办法。</w:t>
      </w:r>
    </w:p>
    <w:p w14:paraId="1C0563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各级政府及有关部门要建立完善社区、村、重点单位网格化风险防控体系，落实风险防控措施，及时发现和处置各类风险和隐患。对重大风险点和危险源，要制定防控措施、整改方案和应急预案，同时做好监控和应急准备工作；对一些影响大，群众反映强烈的普遍性和倾向性社会问题，要研究采取政策、法律等治本措施，力求从根本上解决；必要时，要立即向上级政府报告，并向上级政府有关部门、当地驻军和可能受到危害的毗邻或有关地区的政府通报。</w:t>
      </w:r>
    </w:p>
    <w:p w14:paraId="3BB34A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重点核设施、国家战略物资储备库、重点水利水电工程、重大油气输送管道、重大油气储运设施、铁路客运专线和繁忙干线、超高压输变电工程、大型桥梁、重要通信枢纽、支付清算系统等重大关键基础设施设计单位要科学选址、优化布局，进行风险评估、可行性论证和评估，增强防灾抗灾和风险管控能力；运营与维护单位要建立完善日常安全和风险管理制度；地方政府及其有关部门要加强安全监督检查。</w:t>
      </w:r>
    </w:p>
    <w:p w14:paraId="6186C42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各级政府城乡规划应当充分考虑公共安全风险因素，符合预防和处置突发事件工作的需要，统筹安排应对突发事件所必需的设备和基础设施建设。要加强城乡防灾减灾能力建设，抓好</w:t>
      </w:r>
      <w:r>
        <w:rPr>
          <w:rFonts w:hint="default" w:ascii="Times New Roman" w:hAnsi="Times New Roman" w:eastAsia="仿宋_GB2312" w:cs="Times New Roman"/>
          <w:sz w:val="32"/>
          <w:szCs w:val="32"/>
          <w:lang w:eastAsia="zh-CN"/>
        </w:rPr>
        <w:t>以</w:t>
      </w:r>
      <w:r>
        <w:rPr>
          <w:rFonts w:hint="default" w:ascii="Times New Roman" w:hAnsi="Times New Roman" w:eastAsia="仿宋_GB2312" w:cs="Times New Roman"/>
          <w:sz w:val="32"/>
          <w:szCs w:val="32"/>
        </w:rPr>
        <w:t>源头治理为重点的安全生产基础能力建设，完善城乡医疗救治体系和疾病预防控制为重点的公共卫生保障体系，健全利益协调机制、诉求表达机制、矛盾调处机制为重点的社会安全基础能力建设。</w:t>
      </w:r>
    </w:p>
    <w:p w14:paraId="0FD2801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3 预警</w:t>
      </w:r>
    </w:p>
    <w:p w14:paraId="266F78A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各级政府及有关部门建立健全突发事件预警制度，统筹预警信息发布，解决预警信息发布“最后一公里”问题。</w:t>
      </w:r>
    </w:p>
    <w:p w14:paraId="76280E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（1）确定预警级别</w:t>
      </w:r>
    </w:p>
    <w:p w14:paraId="287D175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对可以预警的自然灾害、事故灾难或公共卫生事件，有关部门</w:t>
      </w:r>
      <w:r>
        <w:rPr>
          <w:rFonts w:hint="default" w:ascii="Times New Roman" w:hAnsi="Times New Roman" w:eastAsia="仿宋_GB2312" w:cs="Times New Roman"/>
          <w:sz w:val="32"/>
          <w:szCs w:val="32"/>
          <w:lang w:eastAsia="zh-CN"/>
        </w:rPr>
        <w:t>在</w:t>
      </w:r>
      <w:r>
        <w:rPr>
          <w:rFonts w:hint="default" w:ascii="Times New Roman" w:hAnsi="Times New Roman" w:eastAsia="仿宋_GB2312" w:cs="Times New Roman"/>
          <w:sz w:val="32"/>
          <w:szCs w:val="32"/>
        </w:rPr>
        <w:t>收集到突发事件可能发生的征兆信息后，</w:t>
      </w:r>
      <w:r>
        <w:rPr>
          <w:rFonts w:hint="default" w:ascii="Times New Roman" w:hAnsi="Times New Roman" w:eastAsia="仿宋_GB2312" w:cs="Times New Roman"/>
          <w:sz w:val="32"/>
          <w:szCs w:val="32"/>
          <w:lang w:eastAsia="zh-CN"/>
        </w:rPr>
        <w:t>立即</w:t>
      </w:r>
      <w:r>
        <w:rPr>
          <w:rFonts w:hint="default" w:ascii="Times New Roman" w:hAnsi="Times New Roman" w:eastAsia="仿宋_GB2312" w:cs="Times New Roman"/>
          <w:sz w:val="32"/>
          <w:szCs w:val="32"/>
        </w:rPr>
        <w:t>组织进行分析评估，研判突发事件发生的可能性、强度和影响范围以及可能发生的次生衍生突发事件类别，确定预警级别。按照紧急程度、发展态势和可能造成的危害程度，预警级别可分为四级：一级（特别严重）、二级（严重）、三级（较重）和四级（一般），分别用红色、橙色、黄色和蓝色标示，一级为最高级别。对其他突发事件，要根据情况及时向有关方面通报提醒或警示信息，必要时向社会公众发布安全提醒。</w:t>
      </w:r>
    </w:p>
    <w:p w14:paraId="4092FB7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预警信息包括突发事件的类别、预警级别、起始时间、可能影响范围、警示事项、应采取的措施和发布机关等。</w:t>
      </w:r>
    </w:p>
    <w:p w14:paraId="1218FA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（2）发布预警信息</w:t>
      </w:r>
    </w:p>
    <w:p w14:paraId="26CA90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析评估结果确认突发事件即将发生或者发生的可能性增大时，各地区、各部门根据分析评估结果，按有关规定立即发布预警信息，及时向上一级党委、政府或相关部门报告，必要时可以越级上报，并向当地驻军、武警和可能受到危害的毗邻或相关地区的政府通报。根据事态发展，适时调整预警级别并重新报告、通报和发布有关突发事件预测信息和分析评估结果。</w:t>
      </w:r>
    </w:p>
    <w:p w14:paraId="742EF0A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预警信息的发布和调整和解除，可通过突发事件预警信息发布系统，包括广播、电视、报刊、通信、信息网络、手机短信息、警报器、宣传车、大喇叭或组织人员逐户通知等各种渠道和方式进行，对老、幼、病、残等特殊人群以及学校、体育场馆、影剧院等特殊场所和警报盲区，应当采取有针对性的通知方式。</w:t>
      </w:r>
    </w:p>
    <w:p w14:paraId="05E612B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1.4预警响应措施</w:t>
      </w:r>
    </w:p>
    <w:p w14:paraId="245F71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发布预警信息后，有关方面要根据实际情况和分级负责的原则，采取一项或多项措施：</w:t>
      </w:r>
    </w:p>
    <w:p w14:paraId="3168F56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l</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及时收集、核实、报告有关信息，向社会公布采取的有关防范措施，避免或减轻风险与危害的建议和劝告；</w:t>
      </w:r>
    </w:p>
    <w:p w14:paraId="1983A2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组织应急救援队伍和负有特定职责的人员进入待命状态，动员后备力量做好参加应急救援和处置工作的准备；</w:t>
      </w:r>
    </w:p>
    <w:p w14:paraId="327B3B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3）调集应急救援物资、设备和工具，准备应急设施和避难场所，确保其处于良好状态，随时可以投入正常使用；</w:t>
      </w:r>
    </w:p>
    <w:p w14:paraId="107EDA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4）加强对重点单位、重要部位和重要基础设施的安全保卫，维护社会治安秩序；</w:t>
      </w:r>
    </w:p>
    <w:p w14:paraId="6BDBD8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5）采取必要措施，确保交通、通信、供电、供水、排水、供气、供油、供热等基础设施的安全和运行；</w:t>
      </w:r>
    </w:p>
    <w:p w14:paraId="6CDBFB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6）转移、疏散或撤离易受突发事件危害的人员并予以妥善安置，转移财产；</w:t>
      </w:r>
    </w:p>
    <w:p w14:paraId="499029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7）关闭或限制易受突发事件波及的场所，控制或限制容易导致危害扩大的公共场所的活动；</w:t>
      </w:r>
    </w:p>
    <w:p w14:paraId="5DDAAF9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8）有关乡镇和部门发布预警后，其他乡镇和部门要及时组织分析研判对本乡镇和本行业可能影响的范围及危害程度等，及时安排部署有关防范性措施。</w:t>
      </w:r>
    </w:p>
    <w:p w14:paraId="39266B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5 解除预警警报</w:t>
      </w:r>
    </w:p>
    <w:p w14:paraId="3B6A3B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有数据或事实证明不可能发生突发事件或风险已经解除的，发布警报的乡镇或有关部门要立即宣布解除警报，终止预警期，并解除已经采取的有关措施。</w:t>
      </w:r>
    </w:p>
    <w:p w14:paraId="655DEF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3</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2 应急处置</w:t>
      </w:r>
    </w:p>
    <w:p w14:paraId="7FB9746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1 先期处置</w:t>
      </w:r>
    </w:p>
    <w:p w14:paraId="795E69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l）事发地社区、村民委员会和其他组织要根据突发事件现场实际情况，按照事先确定的逃生路线，开展先期自救互救，通过各种通信手段，及时向上级单位和医疗单位报送警报信息，同时协助到达现场的救援人员维护现场秩序。</w:t>
      </w:r>
    </w:p>
    <w:p w14:paraId="4CF6C6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事发单位或当地基层组织要立即组织本单位应急救援队伍或工作人员开展营救行动，疏散、撤离、安置受到威胁人员，控制危险源，标明危险区域，封锁危险场所，采取各种必要措施，并向所在地党委、政府及有关部门、单位报告。对因本单位问题引发的或主体是本单位人员的社会安全事件，有关单位要迅速派出负责人赶赴现场协助处置。</w:t>
      </w:r>
    </w:p>
    <w:p w14:paraId="4E2E18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3.2.2 信息报送</w:t>
      </w:r>
    </w:p>
    <w:p w14:paraId="06D9AF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县级政府要创新基层网格员管理体制机制，统筹各类灾害信息员资源，建立统一规范的基层网格员管理和激励制度，实现社区、村网格员全覆盖、无死角，同时承担风险隐患巡查报告、突发事件第一时间报告、第一时间先期处置、灾情统计报告等职责。</w:t>
      </w:r>
    </w:p>
    <w:p w14:paraId="3BFDB4C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）各乡镇、各部门接到突发事件报告后，要按照</w:t>
      </w:r>
      <w:r>
        <w:rPr>
          <w:rFonts w:hint="default" w:ascii="Times New Roman" w:hAnsi="Times New Roman" w:eastAsia="仿宋_GB2312" w:cs="Times New Roman"/>
          <w:color w:val="auto"/>
          <w:sz w:val="32"/>
          <w:szCs w:val="32"/>
        </w:rPr>
        <w:t>《 本溪满族自治</w:t>
      </w:r>
      <w:r>
        <w:rPr>
          <w:rFonts w:hint="default" w:ascii="Times New Roman" w:hAnsi="Times New Roman" w:eastAsia="仿宋_GB2312" w:cs="Times New Roman"/>
          <w:color w:val="auto"/>
          <w:sz w:val="32"/>
          <w:szCs w:val="32"/>
          <w:lang w:eastAsia="zh-CN"/>
        </w:rPr>
        <w:t>县人民政府</w:t>
      </w:r>
      <w:r>
        <w:rPr>
          <w:rFonts w:hint="default" w:ascii="Times New Roman" w:hAnsi="Times New Roman" w:eastAsia="仿宋_GB2312" w:cs="Times New Roman"/>
          <w:color w:val="auto"/>
          <w:sz w:val="32"/>
          <w:szCs w:val="32"/>
        </w:rPr>
        <w:t>办公室关于</w:t>
      </w:r>
      <w:r>
        <w:rPr>
          <w:rFonts w:hint="default" w:ascii="Times New Roman" w:hAnsi="Times New Roman" w:eastAsia="仿宋_GB2312" w:cs="Times New Roman"/>
          <w:color w:val="auto"/>
          <w:sz w:val="32"/>
          <w:szCs w:val="32"/>
          <w:lang w:eastAsia="zh-CN"/>
        </w:rPr>
        <w:t>印发重要紧急</w:t>
      </w:r>
      <w:r>
        <w:rPr>
          <w:rFonts w:hint="default" w:ascii="Times New Roman" w:hAnsi="Times New Roman" w:eastAsia="仿宋_GB2312" w:cs="Times New Roman"/>
          <w:color w:val="auto"/>
          <w:sz w:val="32"/>
          <w:szCs w:val="32"/>
        </w:rPr>
        <w:t>信息</w:t>
      </w:r>
      <w:r>
        <w:rPr>
          <w:rFonts w:hint="default" w:ascii="Times New Roman" w:hAnsi="Times New Roman" w:eastAsia="仿宋_GB2312" w:cs="Times New Roman"/>
          <w:color w:val="auto"/>
          <w:sz w:val="32"/>
          <w:szCs w:val="32"/>
          <w:lang w:eastAsia="zh-CN"/>
        </w:rPr>
        <w:t>处理办法</w:t>
      </w:r>
      <w:r>
        <w:rPr>
          <w:rFonts w:hint="default" w:ascii="Times New Roman" w:hAnsi="Times New Roman" w:eastAsia="仿宋_GB2312" w:cs="Times New Roman"/>
          <w:color w:val="auto"/>
          <w:sz w:val="32"/>
          <w:szCs w:val="32"/>
        </w:rPr>
        <w:t>的通知》（本县</w:t>
      </w:r>
      <w:r>
        <w:rPr>
          <w:rFonts w:hint="default" w:ascii="Times New Roman" w:hAnsi="Times New Roman" w:eastAsia="仿宋_GB2312" w:cs="Times New Roman"/>
          <w:color w:val="auto"/>
          <w:sz w:val="32"/>
          <w:szCs w:val="32"/>
          <w:lang w:eastAsia="zh-CN"/>
        </w:rPr>
        <w:t>政</w:t>
      </w:r>
      <w:r>
        <w:rPr>
          <w:rFonts w:hint="default" w:ascii="Times New Roman" w:hAnsi="Times New Roman" w:eastAsia="仿宋_GB2312" w:cs="Times New Roman"/>
          <w:color w:val="auto"/>
          <w:sz w:val="32"/>
          <w:szCs w:val="32"/>
        </w:rPr>
        <w:t>办</w:t>
      </w:r>
      <w:r>
        <w:rPr>
          <w:rFonts w:hint="default" w:ascii="Times New Roman" w:hAnsi="Times New Roman" w:eastAsia="仿宋_GB2312" w:cs="Times New Roman"/>
          <w:color w:val="auto"/>
          <w:sz w:val="32"/>
          <w:szCs w:val="32"/>
          <w:lang w:eastAsia="zh-CN"/>
        </w:rPr>
        <w:t>字</w:t>
      </w: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 xml:space="preserve">8 </w:t>
      </w:r>
      <w:r>
        <w:rPr>
          <w:rFonts w:hint="default" w:ascii="Times New Roman" w:hAnsi="Times New Roman" w:eastAsia="仿宋_GB2312" w:cs="Times New Roman"/>
          <w:color w:val="auto"/>
          <w:sz w:val="32"/>
          <w:szCs w:val="32"/>
        </w:rPr>
        <w:t>号）</w:t>
      </w:r>
      <w:r>
        <w:rPr>
          <w:rFonts w:hint="default" w:ascii="Times New Roman" w:hAnsi="Times New Roman" w:eastAsia="仿宋_GB2312" w:cs="Times New Roman"/>
          <w:sz w:val="32"/>
          <w:szCs w:val="32"/>
        </w:rPr>
        <w:t>要求，</w:t>
      </w:r>
      <w:r>
        <w:rPr>
          <w:rFonts w:hint="default" w:ascii="Times New Roman" w:hAnsi="Times New Roman" w:eastAsia="仿宋_GB2312" w:cs="Times New Roman"/>
          <w:sz w:val="32"/>
          <w:szCs w:val="32"/>
          <w:lang w:val="en-US" w:eastAsia="zh-CN"/>
        </w:rPr>
        <w:t>30分钟内</w:t>
      </w:r>
      <w:r>
        <w:rPr>
          <w:rFonts w:hint="default" w:ascii="Times New Roman" w:hAnsi="Times New Roman" w:eastAsia="仿宋_GB2312" w:cs="Times New Roman"/>
          <w:sz w:val="32"/>
          <w:szCs w:val="32"/>
        </w:rPr>
        <w:t>如实向县委、县政府报告，最迟不得超过1小时，不得迟报、谎报、瞒报和漏报。特殊情况下，始发地党委、政府及有关部门可直接向市委、市政府报告，并同时上报上级党委、政府和有关部门。</w:t>
      </w:r>
    </w:p>
    <w:p w14:paraId="553C7A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获悉突发事件信息的公民、法人或其他组织，要立即向所在地政府、有关主管部门或指定的专业机构报告（必要时，公民可通过110报警电话迅速报告突发事件信息）。有关专业机构、监测网点和信息报告员要及时向所在地政府及有关主管部门报告突发事件信息。</w:t>
      </w:r>
    </w:p>
    <w:p w14:paraId="3DCB56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较大突发事件，以及本身比较敏感或发生在敏感地区、敏感时间，敏感人群，可能演化为特别重大、重大突发事件的信息和其他重要紧急情况，乡镇党委、政府和有关部门要及时掌握并立即向县委、县政府报告。</w:t>
      </w:r>
    </w:p>
    <w:p w14:paraId="3639446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涉及港澳台侨、外籍人员，或影响到境外的突发事件，或境外</w:t>
      </w:r>
      <w:r>
        <w:rPr>
          <w:rFonts w:hint="default" w:ascii="Times New Roman" w:hAnsi="Times New Roman" w:eastAsia="仿宋_GB2312" w:cs="Times New Roman"/>
          <w:color w:val="auto"/>
          <w:sz w:val="32"/>
          <w:szCs w:val="32"/>
        </w:rPr>
        <w:t>涉我</w:t>
      </w:r>
      <w:r>
        <w:rPr>
          <w:rFonts w:hint="default" w:ascii="Times New Roman" w:hAnsi="Times New Roman" w:eastAsia="仿宋_GB2312" w:cs="Times New Roman"/>
          <w:sz w:val="32"/>
          <w:szCs w:val="32"/>
        </w:rPr>
        <w:t>突发事件，按照国家相关规定办理。</w:t>
      </w:r>
    </w:p>
    <w:p w14:paraId="0B611F7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报告内容主要包括</w:t>
      </w:r>
      <w:r>
        <w:rPr>
          <w:rFonts w:hint="default" w:ascii="Times New Roman" w:hAnsi="Times New Roman" w:eastAsia="仿宋_GB2312" w:cs="Times New Roman"/>
          <w:sz w:val="32"/>
          <w:szCs w:val="32"/>
          <w:lang w:eastAsia="zh-CN"/>
        </w:rPr>
        <w:t>突发事件发生的</w:t>
      </w:r>
      <w:r>
        <w:rPr>
          <w:rFonts w:hint="default" w:ascii="Times New Roman" w:hAnsi="Times New Roman" w:eastAsia="仿宋_GB2312" w:cs="Times New Roman"/>
          <w:sz w:val="32"/>
          <w:szCs w:val="32"/>
        </w:rPr>
        <w:t>时间、地点、信息来源、事件性质、</w:t>
      </w:r>
      <w:r>
        <w:rPr>
          <w:rFonts w:hint="default" w:ascii="Times New Roman" w:hAnsi="Times New Roman" w:eastAsia="仿宋_GB2312" w:cs="Times New Roman"/>
          <w:sz w:val="32"/>
          <w:szCs w:val="32"/>
          <w:lang w:eastAsia="zh-CN"/>
        </w:rPr>
        <w:t>简要经过、</w:t>
      </w:r>
      <w:r>
        <w:rPr>
          <w:rFonts w:hint="default" w:ascii="Times New Roman" w:hAnsi="Times New Roman" w:eastAsia="仿宋_GB2312" w:cs="Times New Roman"/>
          <w:sz w:val="32"/>
          <w:szCs w:val="32"/>
        </w:rPr>
        <w:t>影响范围、事件发展趋势和已经采取的措施等。根据事态进展，及时续报突发事件处置等有关情况。</w:t>
      </w:r>
    </w:p>
    <w:p w14:paraId="7286B5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）县委信息室值班电话：4682</w:t>
      </w:r>
      <w:r>
        <w:rPr>
          <w:rFonts w:hint="default" w:ascii="Times New Roman" w:hAnsi="Times New Roman" w:eastAsia="仿宋_GB2312" w:cs="Times New Roman"/>
          <w:sz w:val="32"/>
          <w:szCs w:val="32"/>
          <w:lang w:val="en-US" w:eastAsia="zh-CN"/>
        </w:rPr>
        <w:t>2263</w:t>
      </w:r>
      <w:r>
        <w:rPr>
          <w:rFonts w:hint="default" w:ascii="Times New Roman" w:hAnsi="Times New Roman" w:eastAsia="仿宋_GB2312" w:cs="Times New Roman"/>
          <w:sz w:val="32"/>
          <w:szCs w:val="32"/>
        </w:rPr>
        <w:t>，县政府值班电话：46822334。</w:t>
      </w:r>
    </w:p>
    <w:p w14:paraId="35D43DF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3 指挥协调</w:t>
      </w:r>
    </w:p>
    <w:p w14:paraId="6191AC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事发地乡镇政府对本地区突发事件的防范应对工作负责，指导事发单位及基层组织开展防范处置工作。</w:t>
      </w:r>
    </w:p>
    <w:p w14:paraId="6B94E7E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涉及两个以上行政区域的、军地共管的或涉外等影响较大的突发事件，超出事发地乡镇政府处置能力的，由县政府负责组织指挥协调突发事件防范应对处置工作，并视情况派出应急指挥机构。</w:t>
      </w:r>
    </w:p>
    <w:p w14:paraId="5D3AC9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应事发地乡镇政府请求，或县直有关部门、</w:t>
      </w:r>
      <w:r>
        <w:rPr>
          <w:rFonts w:hint="default" w:ascii="Times New Roman" w:hAnsi="Times New Roman" w:eastAsia="仿宋_GB2312" w:cs="Times New Roman"/>
          <w:sz w:val="32"/>
          <w:szCs w:val="32"/>
          <w:lang w:eastAsia="zh-CN"/>
        </w:rPr>
        <w:t>应急指挥部</w:t>
      </w:r>
      <w:r>
        <w:rPr>
          <w:rFonts w:hint="default" w:ascii="Times New Roman" w:hAnsi="Times New Roman" w:eastAsia="仿宋_GB2312" w:cs="Times New Roman"/>
          <w:sz w:val="32"/>
          <w:szCs w:val="32"/>
        </w:rPr>
        <w:t>办事机构的建议，或根据县领导同志指示，需要由</w:t>
      </w:r>
      <w:r>
        <w:rPr>
          <w:rFonts w:hint="default" w:ascii="Times New Roman" w:hAnsi="Times New Roman" w:eastAsia="仿宋_GB2312" w:cs="Times New Roman"/>
          <w:sz w:val="32"/>
          <w:szCs w:val="32"/>
          <w:lang w:eastAsia="zh-CN"/>
        </w:rPr>
        <w:t>应急指挥部</w:t>
      </w:r>
      <w:r>
        <w:rPr>
          <w:rFonts w:hint="default" w:ascii="Times New Roman" w:hAnsi="Times New Roman" w:eastAsia="仿宋_GB2312" w:cs="Times New Roman"/>
          <w:sz w:val="32"/>
          <w:szCs w:val="32"/>
        </w:rPr>
        <w:t>领导处置的突发事件，</w:t>
      </w:r>
      <w:r>
        <w:rPr>
          <w:rFonts w:hint="default" w:ascii="Times New Roman" w:hAnsi="Times New Roman" w:eastAsia="仿宋_GB2312" w:cs="Times New Roman"/>
          <w:sz w:val="32"/>
          <w:szCs w:val="32"/>
          <w:lang w:eastAsia="zh-CN"/>
        </w:rPr>
        <w:t>应急指挥部</w:t>
      </w:r>
      <w:r>
        <w:rPr>
          <w:rFonts w:hint="default" w:ascii="Times New Roman" w:hAnsi="Times New Roman" w:eastAsia="仿宋_GB2312" w:cs="Times New Roman"/>
          <w:sz w:val="32"/>
          <w:szCs w:val="32"/>
        </w:rPr>
        <w:t>视情况确定县专项应急指挥部负责组织指挥或指导有关乡镇、部门开展应对处置工作。</w:t>
      </w:r>
    </w:p>
    <w:p w14:paraId="5E314F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4 处置措施</w:t>
      </w:r>
    </w:p>
    <w:p w14:paraId="6B048A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突发事件发生后，视情况立即启动相关应急预案，相关专项应急指挥部立即组织指挥应急处置工作。</w:t>
      </w:r>
    </w:p>
    <w:p w14:paraId="6761BA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自然灾害、事故灾难或公共卫生事件发生后，事发地政府、有关部门应采取下列一项或多项应急措施：</w:t>
      </w:r>
    </w:p>
    <w:p w14:paraId="0474BD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①及时向县委、县政府报告突发事件情况；</w:t>
      </w:r>
    </w:p>
    <w:p w14:paraId="082B87F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②组织营救和救治受灾人员，疏散、撤离并妥善处置受到威胁的人员。必要时，请示县政府协调动员红十字会等社会力量参与医疗卫生救助工作；</w:t>
      </w:r>
    </w:p>
    <w:p w14:paraId="5D0BA6A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③迅速控制危险源，标明危险区域，封锁危险场所，划定警戒区</w:t>
      </w:r>
      <w:r>
        <w:rPr>
          <w:rFonts w:hint="default" w:ascii="Times New Roman" w:hAnsi="Times New Roman" w:eastAsia="仿宋_GB2312" w:cs="Times New Roman"/>
          <w:sz w:val="32"/>
          <w:szCs w:val="32"/>
          <w:lang w:eastAsia="zh-CN"/>
        </w:rPr>
        <w:t>域</w:t>
      </w:r>
      <w:r>
        <w:rPr>
          <w:rFonts w:hint="default" w:ascii="Times New Roman" w:hAnsi="Times New Roman" w:eastAsia="仿宋_GB2312" w:cs="Times New Roman"/>
          <w:sz w:val="32"/>
          <w:szCs w:val="32"/>
        </w:rPr>
        <w:t>，实行交通管制以及其他控制措施，公安、交通、铁路等有关部门要保证紧急情况下应急交通运输车辆优先安排、优先调度、优先放行，确保抢险救灾物资和人员能够及时、安全转运；</w:t>
      </w:r>
    </w:p>
    <w:p w14:paraId="0372D1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④相关部门要立即抢修损坏的交通、通信、供水、排水、供电、供气、供油、供热等设施，短时间难以恢复的，要实施临时过渡方案，保障抢险救灾和社会生产生活基本正常进行；</w:t>
      </w:r>
    </w:p>
    <w:p w14:paraId="71F5D6C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⑤禁止或限制使用有关设备、设施，关闭或限制使用有关场所，中止人员密集的活动或可能导致危害扩大的生产经营活动以及采取其他保护措施；</w:t>
      </w:r>
    </w:p>
    <w:p w14:paraId="082A040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⑥启用本级政府设置的财政预备费和储备的应急救援物资，必要时调用其他急需的物资、设备、设施、工具等；</w:t>
      </w:r>
    </w:p>
    <w:p w14:paraId="63F3CF2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⑦做好受灾群众的基本生活保障工作，提供食品、饮用水、衣被、帐篷、燃料等基本生活必需品和临时住所，开展卫生防疫工作，确保受灾群众有饭吃、有水喝、有衣穿、有住处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有病能得到及时救治，以及大灾之后无大疫；</w:t>
      </w:r>
    </w:p>
    <w:p w14:paraId="6EAF9E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⑧相关部门要依法从严惩处囤积居奇、哄抬物价、制假售假，干扰破坏应急处置等不法行为，维护市场和社会治安秩序；</w:t>
      </w:r>
    </w:p>
    <w:p w14:paraId="5FDE9E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⑨采取防止发生次生、衍生事件的必要措施。</w:t>
      </w:r>
    </w:p>
    <w:p w14:paraId="79C44AF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社会安全事件发生后，事发地政府、有关部门要针对事件的性质和特点，采取下列一项或多项应急措施：</w:t>
      </w:r>
    </w:p>
    <w:p w14:paraId="786DE1E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①及时向县委、县政府报告突发事件情况。尽快了解和分析事件起因，有针对性地开展法制</w:t>
      </w:r>
      <w:r>
        <w:rPr>
          <w:rFonts w:hint="default" w:ascii="Times New Roman" w:hAnsi="Times New Roman" w:eastAsia="仿宋_GB2312" w:cs="Times New Roman"/>
          <w:sz w:val="32"/>
          <w:szCs w:val="32"/>
          <w:lang w:eastAsia="zh-CN"/>
        </w:rPr>
        <w:t>宣</w:t>
      </w:r>
      <w:r>
        <w:rPr>
          <w:rFonts w:hint="default" w:ascii="Times New Roman" w:hAnsi="Times New Roman" w:eastAsia="仿宋_GB2312" w:cs="Times New Roman"/>
          <w:sz w:val="32"/>
          <w:szCs w:val="32"/>
        </w:rPr>
        <w:t>传和说服教育，及时疏导、化解矛盾和冲突；</w:t>
      </w:r>
    </w:p>
    <w:p w14:paraId="11BA277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②公安部门要维护现场治安秩序，对使用器械相互对抗或以暴力行为参与冲突的当事人进行依法处置，妥善解决现场纠纷和争端，控制事态发展；</w:t>
      </w:r>
    </w:p>
    <w:p w14:paraId="45C8154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③对特定区域内的建筑物、交通工具、设备、设施以及然料、燃气、电力、水的供应进行控制，必要时依法对网络、通信进行管控；</w:t>
      </w:r>
    </w:p>
    <w:p w14:paraId="1AD009E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④封锁有关场所、道路，检查现场人员身份证件，限制有关场所内的活动；</w:t>
      </w:r>
    </w:p>
    <w:p w14:paraId="6F477C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⑤加强对国家机关、军事机关、广播电视台等重要机关和重点单位的警卫，加强对重点敏感人员、场所和重要建筑的安全保护；</w:t>
      </w:r>
    </w:p>
    <w:p w14:paraId="64FC5B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⑥严重危害社会治安秩序的事件发生时，公安部门要立即依法出动警力，加大社会面检查、巡逻、控制力度，根据现场情况依法采取相应强制性措施，尽快使社会秩序恢复正常；</w:t>
      </w:r>
    </w:p>
    <w:p w14:paraId="74A166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⑦法律法规规定的其他必要措施。</w:t>
      </w:r>
    </w:p>
    <w:p w14:paraId="6F0927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eastAsia="zh-CN"/>
        </w:rPr>
        <w:t>）应急指挥部</w:t>
      </w:r>
      <w:r>
        <w:rPr>
          <w:rFonts w:hint="default" w:ascii="Times New Roman" w:hAnsi="Times New Roman" w:eastAsia="仿宋_GB2312" w:cs="Times New Roman"/>
          <w:sz w:val="32"/>
          <w:szCs w:val="32"/>
        </w:rPr>
        <w:t>组织指挥处置的突发事件，由</w:t>
      </w:r>
      <w:r>
        <w:rPr>
          <w:rFonts w:hint="default" w:ascii="Times New Roman" w:hAnsi="Times New Roman" w:eastAsia="仿宋_GB2312" w:cs="Times New Roman"/>
          <w:sz w:val="32"/>
          <w:szCs w:val="32"/>
          <w:lang w:eastAsia="zh-CN"/>
        </w:rPr>
        <w:t>应急指挥部</w:t>
      </w:r>
      <w:r>
        <w:rPr>
          <w:rFonts w:hint="default" w:ascii="Times New Roman" w:hAnsi="Times New Roman" w:eastAsia="仿宋_GB2312" w:cs="Times New Roman"/>
          <w:sz w:val="32"/>
          <w:szCs w:val="32"/>
        </w:rPr>
        <w:t>或相关专项应急指挥部、现场指挥部组织指导有关乡镇、部门启动县级专项应急预案，迅速开展处置工作。</w:t>
      </w:r>
    </w:p>
    <w:p w14:paraId="53DF563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①组织协调有关乡镇和部门负责人、专家和应急队伍参加应急救援；</w:t>
      </w:r>
    </w:p>
    <w:p w14:paraId="44F0180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②制定并迅速组织实施抢险救援方案，防止引发次生、衍生事件；</w:t>
      </w:r>
    </w:p>
    <w:p w14:paraId="6DC019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③协调调度有关乡镇和部门提供抢险救灾物资装备、卫生医疗设备、生活必需品等应急保障资源；</w:t>
      </w:r>
    </w:p>
    <w:p w14:paraId="063A061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④部署做好维护现场治安秩序和当地社会稳定工作；</w:t>
      </w:r>
    </w:p>
    <w:p w14:paraId="50F6865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⑤及时向县委、县政府报告应急处置进展情况；</w:t>
      </w:r>
    </w:p>
    <w:p w14:paraId="741F0E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⑥研究处理其他事项。</w:t>
      </w:r>
    </w:p>
    <w:p w14:paraId="50917F1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5 应急结束</w:t>
      </w:r>
    </w:p>
    <w:p w14:paraId="77E348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事件应急处置工作结束，或相关威胁和风险得到控制、消除后，履行统一领导职责或组织处置突发事件的政府要适时终止有关应急措施，撤销现场指挥机构，同时采取或继续实施必要措施，防止发生次生、衍生事件。</w:t>
      </w:r>
    </w:p>
    <w:p w14:paraId="7F994C9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3</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3 恢复与重建</w:t>
      </w:r>
    </w:p>
    <w:p w14:paraId="24F62E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1 善后处置</w:t>
      </w:r>
    </w:p>
    <w:p w14:paraId="4A9A81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受突发事件影响的乡镇政府要根据遭受损失的情况，及时制定救助、补偿、抚慰、抚恤、安置等善后工作方案。对突发事件中的伤亡人员，以及紧急调集、征用的有关单位及人员的物资，要依法依规给予抚慰、抚恤、补助或补偿，并提供心理及法律援助。有关部门要做好疫病防治、疫情监控和环境污染消除等工作。有关保险机构要及时依法做好理赔工作。</w:t>
      </w:r>
    </w:p>
    <w:p w14:paraId="035086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2 调查评估</w:t>
      </w:r>
    </w:p>
    <w:p w14:paraId="61CE1E6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l</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履行统一领导职责的乡镇政府要及时查明突发事件的发生原因和经过，认定责任，总结防范处置工作的经验教训，制定改进措施．对突发事件造成的损失进行评估，并向县政府报告。</w:t>
      </w:r>
    </w:p>
    <w:p w14:paraId="33E2A1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对重大突发事件，由县政府或县政府责成有关主管部门牵头组成调查组进行调查评估，并向上一级政府报告。</w:t>
      </w:r>
    </w:p>
    <w:p w14:paraId="4877CB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对特别重大突发事件的调查评估工作，按国务院、省、市有关规定执行。</w:t>
      </w:r>
    </w:p>
    <w:p w14:paraId="5D6939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3 恢复重建</w:t>
      </w:r>
    </w:p>
    <w:p w14:paraId="1E4CD5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l</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恢复重建工作由在突发事件处置中履行统一领导职责的政府负责。应急处置工作结束后，要立即组织制定恢复重建计划，并向上一级政府报告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受突发事件影响地区，县政府要及时组织和协调公安、交通、</w:t>
      </w:r>
      <w:r>
        <w:rPr>
          <w:rFonts w:hint="default" w:ascii="Times New Roman" w:hAnsi="Times New Roman" w:eastAsia="仿宋_GB2312" w:cs="Times New Roman"/>
          <w:sz w:val="32"/>
          <w:szCs w:val="32"/>
          <w:lang w:eastAsia="zh-CN"/>
        </w:rPr>
        <w:t>住</w:t>
      </w:r>
      <w:r>
        <w:rPr>
          <w:rFonts w:hint="default" w:ascii="Times New Roman" w:hAnsi="Times New Roman" w:eastAsia="仿宋_GB2312" w:cs="Times New Roman"/>
          <w:sz w:val="32"/>
          <w:szCs w:val="32"/>
        </w:rPr>
        <w:t>建、通信、电力、铁路等有关部门，尽快恢复损害的交通、通信、电力、供水、排水、供电、供气、供油、供热等设施。</w:t>
      </w:r>
    </w:p>
    <w:p w14:paraId="3ADF52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县政府将根据实际情况提供资金、物资支持和技术指导，组织其他地区提供资金、物资和人力支援。需要市政府支持援助的，由县政府提出请求，市政府有关部门根据调查评估报告和受灾地区恢复重建计划，提出解决建议或意见，按照有关规定报批后组织实施。</w:t>
      </w:r>
    </w:p>
    <w:p w14:paraId="13B549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3</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4信息发布与舆论引导</w:t>
      </w:r>
    </w:p>
    <w:p w14:paraId="276A014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事件发生后，事发地政府或应急指挥机构要第一时</w:t>
      </w:r>
      <w:r>
        <w:rPr>
          <w:rFonts w:hint="default" w:ascii="Times New Roman" w:hAnsi="Times New Roman" w:eastAsia="仿宋_GB2312" w:cs="Times New Roman"/>
          <w:sz w:val="32"/>
          <w:szCs w:val="32"/>
          <w:lang w:eastAsia="zh-CN"/>
        </w:rPr>
        <w:t>间</w:t>
      </w:r>
      <w:r>
        <w:rPr>
          <w:rFonts w:hint="default" w:ascii="Times New Roman" w:hAnsi="Times New Roman" w:eastAsia="仿宋_GB2312" w:cs="Times New Roman"/>
          <w:sz w:val="32"/>
          <w:szCs w:val="32"/>
        </w:rPr>
        <w:t>通过权威媒体向社会发布信息，及时发布初步核实情况、政府应对措施和公众防范措施等，并依据突发事件处置情况，做好后续发布工作。加强舆情监测分析，引导公众依法、理性表达意见，形成积极健康的社会舆论。</w:t>
      </w:r>
    </w:p>
    <w:p w14:paraId="0FC868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由</w:t>
      </w:r>
      <w:r>
        <w:rPr>
          <w:rFonts w:hint="default" w:ascii="Times New Roman" w:hAnsi="Times New Roman" w:eastAsia="仿宋_GB2312" w:cs="Times New Roman"/>
          <w:sz w:val="32"/>
          <w:szCs w:val="32"/>
          <w:lang w:eastAsia="zh-CN"/>
        </w:rPr>
        <w:t>应急指挥部</w:t>
      </w:r>
      <w:r>
        <w:rPr>
          <w:rFonts w:hint="default" w:ascii="Times New Roman" w:hAnsi="Times New Roman" w:eastAsia="仿宋_GB2312" w:cs="Times New Roman"/>
          <w:sz w:val="32"/>
          <w:szCs w:val="32"/>
        </w:rPr>
        <w:t>负</w:t>
      </w:r>
      <w:r>
        <w:rPr>
          <w:rFonts w:hint="default" w:ascii="Times New Roman" w:hAnsi="Times New Roman" w:eastAsia="仿宋_GB2312" w:cs="Times New Roman"/>
          <w:sz w:val="32"/>
          <w:szCs w:val="32"/>
          <w:lang w:eastAsia="zh-CN"/>
        </w:rPr>
        <w:t>责</w:t>
      </w:r>
      <w:r>
        <w:rPr>
          <w:rFonts w:hint="default" w:ascii="Times New Roman" w:hAnsi="Times New Roman" w:eastAsia="仿宋_GB2312" w:cs="Times New Roman"/>
          <w:sz w:val="32"/>
          <w:szCs w:val="32"/>
        </w:rPr>
        <w:t>处置的突发事件的信息发布，根据</w:t>
      </w:r>
      <w:r>
        <w:rPr>
          <w:rFonts w:hint="default" w:ascii="Times New Roman" w:hAnsi="Times New Roman" w:eastAsia="仿宋_GB2312" w:cs="Times New Roman"/>
          <w:sz w:val="32"/>
          <w:szCs w:val="32"/>
          <w:lang w:eastAsia="zh-CN"/>
        </w:rPr>
        <w:t>应急指挥部</w:t>
      </w:r>
      <w:r>
        <w:rPr>
          <w:rFonts w:hint="default" w:ascii="Times New Roman" w:hAnsi="Times New Roman" w:eastAsia="仿宋_GB2312" w:cs="Times New Roman"/>
          <w:sz w:val="32"/>
          <w:szCs w:val="32"/>
        </w:rPr>
        <w:t>授权，由新闻宣传主管部门负责。相关部门负责处置的突发事件，由部门或部门授权的事件发生地区乡镇政府发布信息。其他突发事件信息发布由当地乡镇政府组织发布。</w:t>
      </w:r>
    </w:p>
    <w:p w14:paraId="638A0E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4</w:t>
      </w:r>
      <w:r>
        <w:rPr>
          <w:rFonts w:hint="default" w:ascii="Times New Roman" w:hAnsi="Times New Roman" w:eastAsia="黑体" w:cs="Times New Roman"/>
          <w:sz w:val="32"/>
          <w:szCs w:val="32"/>
          <w:lang w:val="en-US" w:eastAsia="zh-CN"/>
        </w:rPr>
        <w:t>.</w:t>
      </w:r>
      <w:r>
        <w:rPr>
          <w:rFonts w:hint="default" w:ascii="Times New Roman" w:hAnsi="Times New Roman" w:eastAsia="黑体" w:cs="Times New Roman"/>
          <w:sz w:val="32"/>
          <w:szCs w:val="32"/>
        </w:rPr>
        <w:t>保障措施</w:t>
      </w:r>
    </w:p>
    <w:p w14:paraId="1A11DF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1 救援队伍保障</w:t>
      </w:r>
    </w:p>
    <w:p w14:paraId="41615A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综合救援队伍</w:t>
      </w:r>
      <w:r>
        <w:rPr>
          <w:rFonts w:hint="default" w:ascii="Times New Roman" w:hAnsi="Times New Roman" w:eastAsia="仿宋_GB2312" w:cs="Times New Roman"/>
          <w:sz w:val="32"/>
          <w:szCs w:val="32"/>
          <w:lang w:eastAsia="zh-CN"/>
        </w:rPr>
        <w:t>是应急救援的主力军</w:t>
      </w:r>
      <w:r>
        <w:rPr>
          <w:rFonts w:hint="default" w:ascii="Times New Roman" w:hAnsi="Times New Roman" w:eastAsia="仿宋_GB2312" w:cs="Times New Roman"/>
          <w:sz w:val="32"/>
          <w:szCs w:val="32"/>
        </w:rPr>
        <w:t>。依托</w:t>
      </w:r>
      <w:r>
        <w:rPr>
          <w:rFonts w:hint="default" w:ascii="Times New Roman" w:hAnsi="Times New Roman" w:eastAsia="仿宋_GB2312" w:cs="Times New Roman"/>
          <w:sz w:val="32"/>
          <w:szCs w:val="32"/>
          <w:lang w:eastAsia="zh-CN"/>
        </w:rPr>
        <w:t>综合性</w:t>
      </w:r>
      <w:r>
        <w:rPr>
          <w:rFonts w:hint="default" w:ascii="Times New Roman" w:hAnsi="Times New Roman" w:eastAsia="仿宋_GB2312" w:cs="Times New Roman"/>
          <w:sz w:val="32"/>
          <w:szCs w:val="32"/>
        </w:rPr>
        <w:t>消防</w:t>
      </w:r>
      <w:r>
        <w:rPr>
          <w:rFonts w:hint="default" w:ascii="Times New Roman" w:hAnsi="Times New Roman" w:eastAsia="仿宋_GB2312" w:cs="Times New Roman"/>
          <w:sz w:val="32"/>
          <w:szCs w:val="32"/>
          <w:lang w:eastAsia="zh-CN"/>
        </w:rPr>
        <w:t>救援队伍及</w:t>
      </w:r>
      <w:r>
        <w:rPr>
          <w:rFonts w:hint="default" w:ascii="Times New Roman" w:hAnsi="Times New Roman" w:eastAsia="仿宋_GB2312" w:cs="Times New Roman"/>
          <w:sz w:val="32"/>
          <w:szCs w:val="32"/>
        </w:rPr>
        <w:t>其他优势专业应急救援队伍，建立县、乡两级综合应急救援队伍，配备必要的物资装备。</w:t>
      </w:r>
    </w:p>
    <w:p w14:paraId="75A7A0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专业救援队伍</w:t>
      </w:r>
      <w:r>
        <w:rPr>
          <w:rFonts w:hint="default" w:ascii="Times New Roman" w:hAnsi="Times New Roman" w:eastAsia="仿宋_GB2312" w:cs="Times New Roman"/>
          <w:sz w:val="32"/>
          <w:szCs w:val="32"/>
          <w:lang w:eastAsia="zh-CN"/>
        </w:rPr>
        <w:t>是应急救援的骨干力量</w:t>
      </w:r>
      <w:r>
        <w:rPr>
          <w:rFonts w:hint="default" w:ascii="Times New Roman" w:hAnsi="Times New Roman" w:eastAsia="仿宋_GB2312" w:cs="Times New Roman"/>
          <w:sz w:val="32"/>
          <w:szCs w:val="32"/>
        </w:rPr>
        <w:t>。依托有关部门和单位建立消防灭火、医疗救治、地震救援、矿山救护、水上搜救、森林防火、抗洪抢险、环境应急、危险化学品事故救援以及通信、电力、水、电、油、气等抢险救援专业队伍，配备专业装备，开展协调演练，提高突发事件处置能力。</w:t>
      </w:r>
    </w:p>
    <w:p w14:paraId="16E3D9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3）驻军和武警部队救援</w:t>
      </w:r>
      <w:r>
        <w:rPr>
          <w:rFonts w:hint="default" w:ascii="Times New Roman" w:hAnsi="Times New Roman" w:eastAsia="仿宋_GB2312" w:cs="Times New Roman"/>
          <w:sz w:val="32"/>
          <w:szCs w:val="32"/>
          <w:lang w:eastAsia="zh-CN"/>
        </w:rPr>
        <w:t>队伍是应急救援的突击力量</w:t>
      </w:r>
      <w:r>
        <w:rPr>
          <w:rFonts w:hint="default" w:ascii="Times New Roman" w:hAnsi="Times New Roman" w:eastAsia="仿宋_GB2312" w:cs="Times New Roman"/>
          <w:sz w:val="32"/>
          <w:szCs w:val="32"/>
        </w:rPr>
        <w:t>。充分发挥驻军、民兵、预备役部队和武警部队的突击队作用，将驻军、民兵预备役和武警部队应急救援力量纳入全县应急力量体系建设，建立军地协同机制、反恐联动机制，实现军地应急平台互联互通。</w:t>
      </w:r>
    </w:p>
    <w:p w14:paraId="031042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基层应急救援队伍是第一时间先期处置重要力量。重点地区（镇）党委、政府，街道办事处及村（居）民委员会应当单独建立或者与有关单位、社会组织共同建立基层应急救援队伍。</w:t>
      </w:r>
    </w:p>
    <w:p w14:paraId="55398A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（5）社会应急队伍是应急救援的辅助力量。各地区、各有关部门要制定相关政策措施，充分发挥红十字会和共青团作用，鼓励企事业单位、社会组织等有序参与应急救援工作。</w:t>
      </w:r>
    </w:p>
    <w:p w14:paraId="5069BD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2 财力保障</w:t>
      </w:r>
    </w:p>
    <w:p w14:paraId="69C190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县政府采取财政措施，保障突发事件防范和应对工作所需经费。所需突发事件应急准备、应急演练和救援救灾工作资金由</w:t>
      </w:r>
      <w:r>
        <w:rPr>
          <w:rFonts w:hint="default" w:ascii="Times New Roman" w:hAnsi="Times New Roman" w:eastAsia="仿宋_GB2312" w:cs="Times New Roman"/>
          <w:sz w:val="32"/>
          <w:szCs w:val="32"/>
          <w:lang w:eastAsia="zh-CN"/>
        </w:rPr>
        <w:t>县政府</w:t>
      </w:r>
      <w:r>
        <w:rPr>
          <w:rFonts w:hint="default" w:ascii="Times New Roman" w:hAnsi="Times New Roman" w:eastAsia="仿宋_GB2312" w:cs="Times New Roman"/>
          <w:sz w:val="32"/>
          <w:szCs w:val="32"/>
        </w:rPr>
        <w:t>有关部门提出，经财政部门审核后，按规定程序列入本级财政预算。</w:t>
      </w:r>
    </w:p>
    <w:p w14:paraId="53A748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财政和审计部门要对突发事件财政应急保障资金的使用和效果进行监督和评估。</w:t>
      </w:r>
    </w:p>
    <w:p w14:paraId="4115E1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国家鼓励公民、法人或其他组织（包括国际组织）按照《中华人民共和国慈善法》《中华人民共和国公益事业捐赠法》等有关法律法规的规定，为应对突发事件提供物资、装备、资金、技术支持和捐赠。</w:t>
      </w:r>
    </w:p>
    <w:p w14:paraId="0B0FA6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立健全国家财政支持的灾害风险保险体系，鼓励单位和公民参加保险。县级以上地方各级政府及其有关部门、有关单位安排应急救援人员参与可能发生人身危险的抢险救援行动前，应当为其购买相应的人身意外伤害保险。</w:t>
      </w:r>
    </w:p>
    <w:p w14:paraId="7B4F0F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3 应急物资保障</w:t>
      </w:r>
    </w:p>
    <w:p w14:paraId="19F817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l）县、乡镇政府应根据有关法律法规和应急预案的规定，做好应急物资储备工作。要建立健全应急物资储存、调拨和紧急配送系统，积极培育和强化组织动员能力，确保救灾所需物资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器材和生产生活必需品的应急供应。</w:t>
      </w:r>
    </w:p>
    <w:p w14:paraId="021FEF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2）各乡镇、各部门要加强对应急物资保障工作的领导，拟定与专项应急预案配套衔接的应急物资保障计划。在保证一定数量实物储备的基础上，采取多种预储形式，实现应急物资动态储备。</w:t>
      </w:r>
    </w:p>
    <w:p w14:paraId="5B3C7E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3）县</w:t>
      </w:r>
      <w:r>
        <w:rPr>
          <w:rFonts w:hint="default" w:ascii="Times New Roman" w:hAnsi="Times New Roman" w:eastAsia="仿宋_GB2312" w:cs="Times New Roman"/>
          <w:sz w:val="32"/>
          <w:szCs w:val="32"/>
          <w:lang w:eastAsia="zh-CN"/>
        </w:rPr>
        <w:t>应急局</w:t>
      </w:r>
      <w:r>
        <w:rPr>
          <w:rFonts w:hint="default" w:ascii="Times New Roman" w:hAnsi="Times New Roman" w:eastAsia="仿宋_GB2312" w:cs="Times New Roman"/>
          <w:sz w:val="32"/>
          <w:szCs w:val="32"/>
        </w:rPr>
        <w:t>负责全县应急物资储备的综合管理工作。</w:t>
      </w:r>
      <w:r>
        <w:rPr>
          <w:rFonts w:hint="default" w:ascii="Times New Roman" w:hAnsi="Times New Roman" w:eastAsia="仿宋_GB2312" w:cs="Times New Roman"/>
          <w:sz w:val="32"/>
          <w:szCs w:val="32"/>
          <w:lang w:eastAsia="zh-CN"/>
        </w:rPr>
        <w:t>县自然资源、生态</w:t>
      </w:r>
      <w:r>
        <w:rPr>
          <w:rFonts w:hint="default" w:ascii="Times New Roman" w:hAnsi="Times New Roman" w:eastAsia="仿宋_GB2312" w:cs="Times New Roman"/>
          <w:sz w:val="32"/>
          <w:szCs w:val="32"/>
        </w:rPr>
        <w:t>环</w:t>
      </w:r>
      <w:r>
        <w:rPr>
          <w:rFonts w:hint="default" w:ascii="Times New Roman" w:hAnsi="Times New Roman" w:eastAsia="仿宋_GB2312" w:cs="Times New Roman"/>
          <w:sz w:val="32"/>
          <w:szCs w:val="32"/>
          <w:lang w:eastAsia="zh-CN"/>
        </w:rPr>
        <w:t>境</w:t>
      </w:r>
      <w:r>
        <w:rPr>
          <w:rFonts w:hint="default" w:ascii="Times New Roman" w:hAnsi="Times New Roman" w:eastAsia="仿宋_GB2312" w:cs="Times New Roman"/>
          <w:sz w:val="32"/>
          <w:szCs w:val="32"/>
        </w:rPr>
        <w:t>、农</w:t>
      </w:r>
      <w:r>
        <w:rPr>
          <w:rFonts w:hint="default" w:ascii="Times New Roman" w:hAnsi="Times New Roman" w:eastAsia="仿宋_GB2312" w:cs="Times New Roman"/>
          <w:sz w:val="32"/>
          <w:szCs w:val="32"/>
          <w:lang w:eastAsia="zh-CN"/>
        </w:rPr>
        <w:t>业农村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交通、工信、住建、市监、公安、</w:t>
      </w:r>
      <w:r>
        <w:rPr>
          <w:rFonts w:hint="default" w:ascii="Times New Roman" w:hAnsi="Times New Roman" w:eastAsia="仿宋_GB2312" w:cs="Times New Roman"/>
          <w:sz w:val="32"/>
          <w:szCs w:val="32"/>
        </w:rPr>
        <w:t>水</w:t>
      </w:r>
      <w:r>
        <w:rPr>
          <w:rFonts w:hint="default" w:ascii="Times New Roman" w:hAnsi="Times New Roman" w:eastAsia="仿宋_GB2312" w:cs="Times New Roman"/>
          <w:sz w:val="32"/>
          <w:szCs w:val="32"/>
          <w:lang w:eastAsia="zh-CN"/>
        </w:rPr>
        <w:t>务</w:t>
      </w:r>
      <w:r>
        <w:rPr>
          <w:rFonts w:hint="default" w:ascii="Times New Roman" w:hAnsi="Times New Roman" w:eastAsia="仿宋_GB2312" w:cs="Times New Roman"/>
          <w:sz w:val="32"/>
          <w:szCs w:val="32"/>
        </w:rPr>
        <w:t>、林</w:t>
      </w:r>
      <w:r>
        <w:rPr>
          <w:rFonts w:hint="default" w:ascii="Times New Roman" w:hAnsi="Times New Roman" w:eastAsia="仿宋_GB2312" w:cs="Times New Roman"/>
          <w:sz w:val="32"/>
          <w:szCs w:val="32"/>
          <w:lang w:eastAsia="zh-CN"/>
        </w:rPr>
        <w:t>草</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教育、</w:t>
      </w:r>
      <w:r>
        <w:rPr>
          <w:rFonts w:hint="default" w:ascii="Times New Roman" w:hAnsi="Times New Roman" w:eastAsia="仿宋_GB2312" w:cs="Times New Roman"/>
          <w:sz w:val="32"/>
          <w:szCs w:val="32"/>
        </w:rPr>
        <w:t>卫</w:t>
      </w:r>
      <w:r>
        <w:rPr>
          <w:rFonts w:hint="default" w:ascii="Times New Roman" w:hAnsi="Times New Roman" w:eastAsia="仿宋_GB2312" w:cs="Times New Roman"/>
          <w:sz w:val="32"/>
          <w:szCs w:val="32"/>
          <w:lang w:eastAsia="zh-CN"/>
        </w:rPr>
        <w:t>健</w:t>
      </w:r>
      <w:r>
        <w:rPr>
          <w:rFonts w:hint="default" w:ascii="Times New Roman" w:hAnsi="Times New Roman" w:eastAsia="仿宋_GB2312" w:cs="Times New Roman"/>
          <w:sz w:val="32"/>
          <w:szCs w:val="32"/>
        </w:rPr>
        <w:t>等有关部门要按照职责分工，负责相关类别应急物资的储备、管理和保障工作。</w:t>
      </w:r>
    </w:p>
    <w:p w14:paraId="60807E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各乡镇、各部门要加强对储备物资的管理，防止被盗、挪用、流散和失效。一旦出现上述情况，要在追究责任的同时及时予以补充和更新。</w:t>
      </w:r>
    </w:p>
    <w:p w14:paraId="355E61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5）建立军队参加社会应急救援装备储备保障机制，加强应急救援装备的使用和管理。</w:t>
      </w:r>
    </w:p>
    <w:p w14:paraId="00EBB3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4</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4 医疗卫生保障</w:t>
      </w:r>
    </w:p>
    <w:p w14:paraId="2E8BFA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级卫生行政部门要充分利用和整合现有卫生资源，建立并完善专业化的卫生应急队伍，根据应急需要及时组织开展医疗救治、疾病预防控制等卫生应急工作。有关部门要根据实际情况和事发地政府的请求，及时为受灾地区提供药品、器械等卫生和医疗设备。必要时组织动员红十字会等社会卫生力量参与医疗卫生救助工作。</w:t>
      </w:r>
    </w:p>
    <w:p w14:paraId="167D8F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4</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5 交通运输保障</w:t>
      </w:r>
    </w:p>
    <w:p w14:paraId="7CB0D6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安、交通、铁路等部门要保证紧急情况下应急交通工具的优先安排、调度、优先放行，确保运输安全畅通。交通设施受损时，有关部门、单位或当地政府应当迅速组织力量进行抢修。要依法建立紧急情况社会交通工具的征用程序，确保抢险救灾物资和人员能够及时、安全送达。</w:t>
      </w:r>
    </w:p>
    <w:p w14:paraId="20801A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在应急状态下，事发地政府及有关部门要对现场及相关通道依法实行必要的交通管制，开设应急救援“绿色通道”, 保证应急救援工作顺利开展。</w:t>
      </w:r>
    </w:p>
    <w:p w14:paraId="6E633F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6 通信保障</w:t>
      </w:r>
    </w:p>
    <w:p w14:paraId="28266D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各通信单位要建立健全应急通信保障体系，形成有线和无线相结合、基础电信网络与机动通信系统相配套的多种应急通信保障方案，不断探索新的应急通信技术手段，满足极端情况下应急指挥工作需要。县</w:t>
      </w:r>
      <w:r>
        <w:rPr>
          <w:rFonts w:hint="default" w:ascii="Times New Roman" w:hAnsi="Times New Roman" w:eastAsia="仿宋_GB2312" w:cs="Times New Roman"/>
          <w:sz w:val="32"/>
          <w:szCs w:val="32"/>
          <w:lang w:eastAsia="zh-CN"/>
        </w:rPr>
        <w:t>工</w:t>
      </w:r>
      <w:r>
        <w:rPr>
          <w:rFonts w:hint="default" w:ascii="Times New Roman" w:hAnsi="Times New Roman" w:eastAsia="仿宋_GB2312" w:cs="Times New Roman"/>
          <w:sz w:val="32"/>
          <w:szCs w:val="32"/>
        </w:rPr>
        <w:t>信局负责协调通信保障工作中无线电管理有关工作。广播电视等部门负责应急广播电视保障工作。</w:t>
      </w:r>
    </w:p>
    <w:p w14:paraId="6FD09D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7 应急测绘保障</w:t>
      </w:r>
    </w:p>
    <w:p w14:paraId="7BF7CB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测绘地理信息部门要建立健全应急测绘保障体系，有效整合利用测绘地理信息资源，组建应急测绘保障队伍，提升快速反应和测绘应急保障能力，为应对处置工作实时提供基础地理信息数据，并根据需要开展遥感监测、导航定位等应急测绘保障服务。</w:t>
      </w:r>
    </w:p>
    <w:p w14:paraId="5515F8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8 社会治安保障</w:t>
      </w:r>
    </w:p>
    <w:p w14:paraId="410D6C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事件发生后，公安部门要迅速组织治安警戒和治安管理，严惩趁火打劫和制造事端的犯罪行为，加强对重点地区、重点场所、重点人群、重要物资设备的防范保护。突发事件发生地基层政府和社区组织要积极发动和组织群众，开展群防联防，协助公安部门实施治安保卫工作。</w:t>
      </w:r>
    </w:p>
    <w:p w14:paraId="3B5637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9 人员防护保障</w:t>
      </w:r>
    </w:p>
    <w:p w14:paraId="364F4C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l</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县、乡镇政府要规划和逐步建设与人口密度、城镇规模相适应的应急避难场所，完善应急疏散管理办法和程序，明确各级责任人，确保在紧急情况下公众安全、有序转移或疏散。</w:t>
      </w:r>
    </w:p>
    <w:p w14:paraId="341994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2）为涉险人员和应急救援人员提供符合要求的防护装备，采取切实防护措施，确保涉险人员和救援人员安全。</w:t>
      </w:r>
    </w:p>
    <w:p w14:paraId="490A89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10 公共设施保障</w:t>
      </w:r>
    </w:p>
    <w:p w14:paraId="72ECD8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有关部门要按照职责分工，分别负责组织指导煤、电、油、气、水的供给，以及废水、废气、固体废弃物等有害物质的监测和无害化处理，确保应急状态下事发地居民和重要用户用电、用油、用气、用煤、用水的基本要求。</w:t>
      </w:r>
    </w:p>
    <w:p w14:paraId="087C5F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公共交通工具、公共场所和其他人员密集场所的经营单位或管理单位要制定管用实用的应急预案，为交通工具和有关场所配备报警装置和必要的应急救援设备、设施，标明其使用方法，并显著标明安全撤离的通道</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路线，保障安全通道、出口的畅通。有关单位要定期检测、维护报警装置和应急救援设备、设施，使其处于良好状态，确保正常使用。</w:t>
      </w:r>
    </w:p>
    <w:p w14:paraId="3A4C56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11 科技支撑保障</w:t>
      </w:r>
    </w:p>
    <w:p w14:paraId="628484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l）</w:t>
      </w:r>
      <w:r>
        <w:rPr>
          <w:rFonts w:hint="default" w:ascii="Times New Roman" w:hAnsi="Times New Roman" w:eastAsia="仿宋_GB2312" w:cs="Times New Roman"/>
          <w:sz w:val="32"/>
          <w:szCs w:val="32"/>
          <w:lang w:eastAsia="zh-CN"/>
        </w:rPr>
        <w:t>工信</w:t>
      </w:r>
      <w:r>
        <w:rPr>
          <w:rFonts w:hint="default" w:ascii="Times New Roman" w:hAnsi="Times New Roman" w:eastAsia="仿宋_GB2312" w:cs="Times New Roman"/>
          <w:sz w:val="32"/>
          <w:szCs w:val="32"/>
        </w:rPr>
        <w:t>部门要研究制订相关政策措施，鼓励扶持有关企业和个人研究开发用于突发事件预防、监测、预警、应急处置与救援的新技术、新设备和新工具。</w:t>
      </w:r>
    </w:p>
    <w:p w14:paraId="58CAD9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2）建立健全全县应急平台体系。县</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乡镇政府及其有关部门要充分利用现有办公业务资源，按照国家和省统一规范的技术标准和要求，逐步建立健全应急指挥场所、基础技术支撑系统、预警信息分析评估和发布、移动指挥等系统，满足应急值守、信息接报处理、视频会商、监测预警、辅助决策、指挥协调、资源调用等功能。</w:t>
      </w:r>
    </w:p>
    <w:p w14:paraId="6FE7D6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5.监督管理</w:t>
      </w:r>
    </w:p>
    <w:p w14:paraId="597F5B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5</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1 预案演练</w:t>
      </w:r>
    </w:p>
    <w:p w14:paraId="57537A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1）各乡镇、各有关部门要结合本地和本部门实际，有计划、有重点地组织相关员演练。</w:t>
      </w:r>
    </w:p>
    <w:p w14:paraId="45D008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2）县政府应急管理办公室协同相关指挥机构和县政府有关部门制订应急演练计划并定期组织演练。</w:t>
      </w:r>
    </w:p>
    <w:p w14:paraId="21345A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5</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 xml:space="preserve">2 </w:t>
      </w:r>
      <w:r>
        <w:rPr>
          <w:rFonts w:hint="default" w:ascii="Times New Roman" w:hAnsi="Times New Roman" w:eastAsia="楷体_GB2312" w:cs="Times New Roman"/>
          <w:sz w:val="32"/>
          <w:szCs w:val="32"/>
          <w:lang w:eastAsia="zh-CN"/>
        </w:rPr>
        <w:t>宣</w:t>
      </w:r>
      <w:r>
        <w:rPr>
          <w:rFonts w:hint="default" w:ascii="Times New Roman" w:hAnsi="Times New Roman" w:eastAsia="楷体_GB2312" w:cs="Times New Roman"/>
          <w:sz w:val="32"/>
          <w:szCs w:val="32"/>
        </w:rPr>
        <w:t>传和培训</w:t>
      </w:r>
    </w:p>
    <w:p w14:paraId="52AF8B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rPr>
        <w:t>宣传、教育、文化等</w:t>
      </w:r>
      <w:r>
        <w:rPr>
          <w:rFonts w:hint="default" w:ascii="Times New Roman" w:hAnsi="Times New Roman" w:eastAsia="仿宋_GB2312" w:cs="Times New Roman"/>
          <w:sz w:val="32"/>
          <w:szCs w:val="32"/>
        </w:rPr>
        <w:t>有关部门要通过图书、音像制品和电子出版物、广播、电视、报刊、网络等，广泛宣传应急管理法律和法规，宣传预防、避险、自救、互救、减灾等常识，增强公众的忧患意识、社会责任意识和自救、互救能力。</w:t>
      </w:r>
    </w:p>
    <w:p w14:paraId="7BC55D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w:t>
      </w:r>
      <w:r>
        <w:rPr>
          <w:rFonts w:hint="default" w:ascii="Times New Roman" w:hAnsi="Times New Roman" w:eastAsia="仿宋_GB2312" w:cs="Times New Roman"/>
          <w:sz w:val="32"/>
          <w:szCs w:val="32"/>
          <w:lang w:eastAsia="zh-CN"/>
        </w:rPr>
        <w:t>委</w:t>
      </w:r>
      <w:r>
        <w:rPr>
          <w:rFonts w:hint="default" w:ascii="Times New Roman" w:hAnsi="Times New Roman" w:eastAsia="仿宋_GB2312" w:cs="Times New Roman"/>
          <w:sz w:val="32"/>
          <w:szCs w:val="32"/>
        </w:rPr>
        <w:t>党校要定期对全县领导干部和各乡镇、部门应急管理负责人进行应急管理法律法规培训，提高各级领导干部和应急管理人员应对和处置突发事件的能力。</w:t>
      </w:r>
    </w:p>
    <w:p w14:paraId="6F625D4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各乡镇、各有关部门要定期开展应急救援人员培训，提高应急救援人员的专业技能和救援水平。</w:t>
      </w:r>
    </w:p>
    <w:p w14:paraId="39F369F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5</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3 监督与检查</w:t>
      </w:r>
    </w:p>
    <w:p w14:paraId="288F40E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政府应急管理办公室会同有关部门定期组织对本预案和县级专项应急预案执行情况进行检查，督促有关部门和单位对应急管理工作中存在的问题进行整改，对专项和部门应急预案进行修订。建立完善突发事件应急工作的考核体系。</w:t>
      </w:r>
    </w:p>
    <w:p w14:paraId="0504DCE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5</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4 责任与奖惩</w:t>
      </w:r>
    </w:p>
    <w:p w14:paraId="0315223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事件防范和应对工作实行严格的责任制。各级政府及其有关部门对在突发事件预防处置工作中做出突出贡献的集体和个人给予表彰和鼓励；对迟报、谎报、瞒报和漏报突发事件信息或者在应急处置工作中有其他失职、渎职行为的有关责任人，依法给予行政处分；构成犯罪的，依法追究刑事责任。</w:t>
      </w:r>
    </w:p>
    <w:p w14:paraId="7E47CC3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6.附则</w:t>
      </w:r>
    </w:p>
    <w:p w14:paraId="4E1C79B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w:t>
      </w:r>
      <w:r>
        <w:rPr>
          <w:rFonts w:hint="default" w:ascii="Times New Roman" w:hAnsi="Times New Roman" w:eastAsia="楷体_GB2312" w:cs="Times New Roman"/>
          <w:sz w:val="32"/>
          <w:szCs w:val="32"/>
          <w:lang w:val="en-US" w:eastAsia="zh-CN"/>
        </w:rPr>
        <w:t xml:space="preserve">.1 </w:t>
      </w:r>
      <w:r>
        <w:rPr>
          <w:rFonts w:hint="default" w:ascii="Times New Roman" w:hAnsi="Times New Roman" w:eastAsia="楷体_GB2312" w:cs="Times New Roman"/>
          <w:sz w:val="32"/>
          <w:szCs w:val="32"/>
        </w:rPr>
        <w:t>预案管理</w:t>
      </w:r>
    </w:p>
    <w:p w14:paraId="613BA05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本预案由县政府制定，由县</w:t>
      </w:r>
      <w:r>
        <w:rPr>
          <w:rFonts w:hint="default" w:ascii="Times New Roman" w:hAnsi="Times New Roman" w:eastAsia="仿宋_GB2312" w:cs="Times New Roman"/>
          <w:sz w:val="32"/>
          <w:szCs w:val="32"/>
          <w:lang w:eastAsia="zh-CN"/>
        </w:rPr>
        <w:t>应急局</w:t>
      </w:r>
      <w:r>
        <w:rPr>
          <w:rFonts w:hint="default" w:ascii="Times New Roman" w:hAnsi="Times New Roman" w:eastAsia="仿宋_GB2312" w:cs="Times New Roman"/>
          <w:sz w:val="32"/>
          <w:szCs w:val="32"/>
        </w:rPr>
        <w:t>负责解释与组织实施。各乡镇、各部门按照本预案和突发事件应急预案管理办法的规定履行职责，并按管用实用的原则制定和完善相应的应急预案。</w:t>
      </w:r>
    </w:p>
    <w:p w14:paraId="5ACD575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县政府根据实际情况变化和工作需要，及时修订本预案。</w:t>
      </w:r>
    </w:p>
    <w:p w14:paraId="54D6CC5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2 预案实施</w:t>
      </w:r>
    </w:p>
    <w:p w14:paraId="2FFDBC7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rPr>
        <w:t>本预案自发布之日起实施</w:t>
      </w:r>
      <w:r>
        <w:rPr>
          <w:rFonts w:hint="default" w:ascii="Times New Roman" w:hAnsi="Times New Roman" w:eastAsia="仿宋_GB2312" w:cs="Times New Roman"/>
          <w:sz w:val="32"/>
          <w:szCs w:val="32"/>
          <w:lang w:eastAsia="zh-CN"/>
        </w:rPr>
        <w:t>。</w:t>
      </w:r>
    </w:p>
    <w:p w14:paraId="0EA3ECAB">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7.附件</w:t>
      </w:r>
    </w:p>
    <w:p w14:paraId="05D44F3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cs="Times New Roman"/>
          <w:color w:val="auto"/>
          <w:sz w:val="44"/>
          <w:szCs w:val="44"/>
          <w:lang w:val="en-US" w:eastAsia="zh-CN"/>
        </w:rPr>
      </w:pPr>
      <w:r>
        <w:rPr>
          <w:rFonts w:hint="default" w:ascii="Times New Roman" w:hAnsi="Times New Roman" w:cs="Times New Roman"/>
          <w:color w:val="auto"/>
          <w:sz w:val="32"/>
          <w:szCs w:val="32"/>
          <w:lang w:val="en-US" w:eastAsia="zh-CN"/>
        </w:rPr>
        <w:t>7.1突发事件预警信息发布流程图</w:t>
      </w:r>
    </w:p>
    <w:p w14:paraId="5E356185">
      <w:pPr>
        <w:rPr>
          <w:rFonts w:hint="default" w:ascii="Times New Roman" w:hAnsi="Times New Roman" w:cs="Times New Roman"/>
          <w:color w:val="auto"/>
        </w:rPr>
      </w:pPr>
      <w:r>
        <w:rPr>
          <w:rFonts w:hint="default" w:ascii="Times New Roman" w:hAnsi="Times New Roman" w:cs="Times New Roman"/>
          <w:color w:val="auto"/>
        </w:rPr>
        <mc:AlternateContent>
          <mc:Choice Requires="wpc">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829300" cy="7528560"/>
                <wp:effectExtent l="0" t="0" r="0" b="0"/>
                <wp:wrapNone/>
                <wp:docPr id="4" name="画布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文本框 1"/>
                        <wps:cNvSpPr txBox="1"/>
                        <wps:spPr>
                          <a:xfrm>
                            <a:off x="3200400" y="6598920"/>
                            <a:ext cx="1257300" cy="297180"/>
                          </a:xfrm>
                          <a:prstGeom prst="rect">
                            <a:avLst/>
                          </a:prstGeom>
                          <a:solidFill>
                            <a:srgbClr val="FFFFFF"/>
                          </a:solidFill>
                          <a:ln>
                            <a:noFill/>
                          </a:ln>
                          <a:effectLst/>
                        </wps:spPr>
                        <wps:txbx>
                          <w:txbxContent>
                            <w:p w14:paraId="74441B86">
                              <w:r>
                                <w:rPr>
                                  <w:rFonts w:hint="eastAsia"/>
                                </w:rPr>
                                <w:t>未发生突发事件</w:t>
                              </w:r>
                            </w:p>
                          </w:txbxContent>
                        </wps:txbx>
                        <wps:bodyPr upright="1"/>
                      </wps:wsp>
                      <wps:wsp>
                        <wps:cNvPr id="2" name="文本框 2"/>
                        <wps:cNvSpPr txBox="1"/>
                        <wps:spPr>
                          <a:xfrm>
                            <a:off x="1485900" y="6608445"/>
                            <a:ext cx="1028700" cy="297180"/>
                          </a:xfrm>
                          <a:prstGeom prst="rect">
                            <a:avLst/>
                          </a:prstGeom>
                          <a:solidFill>
                            <a:srgbClr val="FFFFFF"/>
                          </a:solidFill>
                          <a:ln>
                            <a:noFill/>
                          </a:ln>
                          <a:effectLst/>
                        </wps:spPr>
                        <wps:txbx>
                          <w:txbxContent>
                            <w:p w14:paraId="13CD34C6">
                              <w:r>
                                <w:rPr>
                                  <w:rFonts w:hint="eastAsia"/>
                                </w:rPr>
                                <w:t>发生突发事件</w:t>
                              </w:r>
                            </w:p>
                          </w:txbxContent>
                        </wps:txbx>
                        <wps:bodyPr upright="1"/>
                      </wps:wsp>
                      <wps:wsp>
                        <wps:cNvPr id="3" name="圆角矩形 3"/>
                        <wps:cNvSpPr/>
                        <wps:spPr>
                          <a:xfrm>
                            <a:off x="1852295" y="258445"/>
                            <a:ext cx="2090420" cy="31432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30A22ECF">
                              <w:pPr>
                                <w:ind w:firstLine="210" w:firstLineChars="100"/>
                              </w:pPr>
                              <w:r>
                                <w:rPr>
                                  <w:rFonts w:hint="eastAsia"/>
                                </w:rPr>
                                <w:t>事发地监测接收预警信息</w:t>
                              </w:r>
                            </w:p>
                          </w:txbxContent>
                        </wps:txbx>
                        <wps:bodyPr upright="1"/>
                      </wps:wsp>
                      <wps:wsp>
                        <wps:cNvPr id="6" name="圆角矩形 6"/>
                        <wps:cNvSpPr/>
                        <wps:spPr>
                          <a:xfrm>
                            <a:off x="1861820" y="1263015"/>
                            <a:ext cx="2096135" cy="3333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13497A54">
                              <w:pPr>
                                <w:rPr>
                                  <w:rFonts w:hint="eastAsia" w:eastAsia="宋体"/>
                                  <w:lang w:eastAsia="zh-CN"/>
                                </w:rPr>
                              </w:pPr>
                              <w:r>
                                <w:rPr>
                                  <w:rFonts w:hint="eastAsia"/>
                                  <w:lang w:eastAsia="zh-CN"/>
                                </w:rPr>
                                <w:t>乡镇或部门报县委县政府</w:t>
                              </w:r>
                            </w:p>
                          </w:txbxContent>
                        </wps:txbx>
                        <wps:bodyPr upright="1"/>
                      </wps:wsp>
                      <wps:wsp>
                        <wps:cNvPr id="7" name="圆角矩形 7"/>
                        <wps:cNvSpPr/>
                        <wps:spPr>
                          <a:xfrm>
                            <a:off x="1862455" y="1810385"/>
                            <a:ext cx="2150745" cy="31432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6BD76B1A">
                              <w:r>
                                <w:rPr>
                                  <w:rFonts w:hint="eastAsia"/>
                                  <w:lang w:eastAsia="zh-CN"/>
                                </w:rPr>
                                <w:t>部门或专业机构</w:t>
                              </w:r>
                              <w:r>
                                <w:rPr>
                                  <w:rFonts w:hint="eastAsia"/>
                                </w:rPr>
                                <w:t>确定预警级别</w:t>
                              </w:r>
                            </w:p>
                          </w:txbxContent>
                        </wps:txbx>
                        <wps:bodyPr upright="1"/>
                      </wps:wsp>
                      <wps:wsp>
                        <wps:cNvPr id="8" name="圆角矩形 8"/>
                        <wps:cNvSpPr/>
                        <wps:spPr>
                          <a:xfrm>
                            <a:off x="1171575" y="3885565"/>
                            <a:ext cx="1009015" cy="34226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7E1D31A2">
                              <w:r>
                                <w:rPr>
                                  <w:rFonts w:hint="eastAsia"/>
                                </w:rPr>
                                <w:t>三、四级预警</w:t>
                              </w:r>
                            </w:p>
                          </w:txbxContent>
                        </wps:txbx>
                        <wps:bodyPr upright="1"/>
                      </wps:wsp>
                      <wps:wsp>
                        <wps:cNvPr id="9" name="圆角矩形 9"/>
                        <wps:cNvSpPr/>
                        <wps:spPr>
                          <a:xfrm>
                            <a:off x="3429000" y="3821430"/>
                            <a:ext cx="1028065" cy="34226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7DB4574B">
                              <w:r>
                                <w:rPr>
                                  <w:rFonts w:hint="eastAsia"/>
                                </w:rPr>
                                <w:t>一、二级预警</w:t>
                              </w:r>
                            </w:p>
                          </w:txbxContent>
                        </wps:txbx>
                        <wps:bodyPr upright="1"/>
                      </wps:wsp>
                      <wps:wsp>
                        <wps:cNvPr id="10" name="圆角矩形 10"/>
                        <wps:cNvSpPr/>
                        <wps:spPr>
                          <a:xfrm>
                            <a:off x="1824355" y="2382520"/>
                            <a:ext cx="2198370" cy="2952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16B1209F">
                              <w:pPr>
                                <w:ind w:firstLine="1050" w:firstLineChars="500"/>
                              </w:pPr>
                              <w:r>
                                <w:rPr>
                                  <w:rFonts w:hint="eastAsia"/>
                                </w:rPr>
                                <w:t>预警信息发布</w:t>
                              </w:r>
                            </w:p>
                          </w:txbxContent>
                        </wps:txbx>
                        <wps:bodyPr upright="1"/>
                      </wps:wsp>
                      <wps:wsp>
                        <wps:cNvPr id="11" name="直接箭头连接符 11"/>
                        <wps:cNvCnPr/>
                        <wps:spPr>
                          <a:xfrm>
                            <a:off x="2886710" y="572770"/>
                            <a:ext cx="635" cy="219075"/>
                          </a:xfrm>
                          <a:prstGeom prst="straightConnector1">
                            <a:avLst/>
                          </a:prstGeom>
                          <a:ln w="9525" cap="flat" cmpd="sng">
                            <a:solidFill>
                              <a:srgbClr val="000000"/>
                            </a:solidFill>
                            <a:prstDash val="solid"/>
                            <a:headEnd type="none" w="med" len="med"/>
                            <a:tailEnd type="triangle" w="med" len="med"/>
                          </a:ln>
                          <a:effectLst/>
                        </wps:spPr>
                        <wps:bodyPr/>
                      </wps:wsp>
                      <wps:wsp>
                        <wps:cNvPr id="12" name="直接箭头连接符 12"/>
                        <wps:cNvCnPr/>
                        <wps:spPr>
                          <a:xfrm flipH="1">
                            <a:off x="2882900" y="1068070"/>
                            <a:ext cx="3810" cy="194945"/>
                          </a:xfrm>
                          <a:prstGeom prst="straightConnector1">
                            <a:avLst/>
                          </a:prstGeom>
                          <a:ln w="9525" cap="flat" cmpd="sng">
                            <a:solidFill>
                              <a:srgbClr val="000000"/>
                            </a:solidFill>
                            <a:prstDash val="solid"/>
                            <a:headEnd type="none" w="med" len="med"/>
                            <a:tailEnd type="triangle" w="med" len="med"/>
                          </a:ln>
                          <a:effectLst/>
                        </wps:spPr>
                        <wps:bodyPr/>
                      </wps:wsp>
                      <wps:wsp>
                        <wps:cNvPr id="13" name="直接箭头连接符 13"/>
                        <wps:cNvCnPr/>
                        <wps:spPr>
                          <a:xfrm>
                            <a:off x="2892425" y="1596390"/>
                            <a:ext cx="1905" cy="223520"/>
                          </a:xfrm>
                          <a:prstGeom prst="straightConnector1">
                            <a:avLst/>
                          </a:prstGeom>
                          <a:ln w="9525" cap="flat" cmpd="sng">
                            <a:solidFill>
                              <a:srgbClr val="000000"/>
                            </a:solidFill>
                            <a:prstDash val="solid"/>
                            <a:headEnd type="none" w="med" len="med"/>
                            <a:tailEnd type="triangle" w="med" len="med"/>
                          </a:ln>
                          <a:effectLst/>
                        </wps:spPr>
                        <wps:bodyPr/>
                      </wps:wsp>
                      <wps:wsp>
                        <wps:cNvPr id="16" name="直接箭头连接符 16"/>
                        <wps:cNvCnPr/>
                        <wps:spPr>
                          <a:xfrm>
                            <a:off x="2923540" y="2677795"/>
                            <a:ext cx="1270" cy="780415"/>
                          </a:xfrm>
                          <a:prstGeom prst="straightConnector1">
                            <a:avLst/>
                          </a:prstGeom>
                          <a:ln w="9525" cap="flat" cmpd="sng">
                            <a:solidFill>
                              <a:srgbClr val="000000"/>
                            </a:solidFill>
                            <a:prstDash val="solid"/>
                            <a:headEnd type="none" w="med" len="med"/>
                            <a:tailEnd type="none" w="med" len="med"/>
                          </a:ln>
                          <a:effectLst/>
                        </wps:spPr>
                        <wps:bodyPr/>
                      </wps:wsp>
                      <wps:wsp>
                        <wps:cNvPr id="17" name="直接箭头连接符 17"/>
                        <wps:cNvCnPr/>
                        <wps:spPr>
                          <a:xfrm>
                            <a:off x="2924810" y="2134235"/>
                            <a:ext cx="635" cy="271780"/>
                          </a:xfrm>
                          <a:prstGeom prst="straightConnector1">
                            <a:avLst/>
                          </a:prstGeom>
                          <a:ln w="9525" cap="flat" cmpd="sng">
                            <a:solidFill>
                              <a:srgbClr val="000000"/>
                            </a:solidFill>
                            <a:prstDash val="solid"/>
                            <a:headEnd type="none" w="med" len="med"/>
                            <a:tailEnd type="triangle" w="med" len="med"/>
                          </a:ln>
                          <a:effectLst/>
                        </wps:spPr>
                        <wps:bodyPr/>
                      </wps:wsp>
                      <wps:wsp>
                        <wps:cNvPr id="18" name="直接箭头连接符 18"/>
                        <wps:cNvCnPr/>
                        <wps:spPr>
                          <a:xfrm>
                            <a:off x="2052320" y="3106420"/>
                            <a:ext cx="1686560" cy="635"/>
                          </a:xfrm>
                          <a:prstGeom prst="straightConnector1">
                            <a:avLst/>
                          </a:prstGeom>
                          <a:ln w="9525" cap="flat" cmpd="sng">
                            <a:solidFill>
                              <a:srgbClr val="000000"/>
                            </a:solidFill>
                            <a:prstDash val="solid"/>
                            <a:headEnd type="none" w="med" len="med"/>
                            <a:tailEnd type="none" w="med" len="med"/>
                          </a:ln>
                          <a:effectLst/>
                        </wps:spPr>
                        <wps:bodyPr/>
                      </wps:wsp>
                      <wps:wsp>
                        <wps:cNvPr id="19" name="直接箭头连接符 19"/>
                        <wps:cNvCnPr/>
                        <wps:spPr>
                          <a:xfrm flipV="1">
                            <a:off x="1009650" y="4415790"/>
                            <a:ext cx="1223645" cy="9525"/>
                          </a:xfrm>
                          <a:prstGeom prst="straightConnector1">
                            <a:avLst/>
                          </a:prstGeom>
                          <a:ln w="9525" cap="flat" cmpd="sng">
                            <a:solidFill>
                              <a:srgbClr val="000000"/>
                            </a:solidFill>
                            <a:prstDash val="solid"/>
                            <a:headEnd type="none" w="med" len="med"/>
                            <a:tailEnd type="none" w="med" len="med"/>
                          </a:ln>
                          <a:effectLst/>
                        </wps:spPr>
                        <wps:bodyPr/>
                      </wps:wsp>
                      <wps:wsp>
                        <wps:cNvPr id="20" name="直接箭头连接符 20"/>
                        <wps:cNvCnPr/>
                        <wps:spPr>
                          <a:xfrm>
                            <a:off x="998855" y="4425315"/>
                            <a:ext cx="1270" cy="347980"/>
                          </a:xfrm>
                          <a:prstGeom prst="straightConnector1">
                            <a:avLst/>
                          </a:prstGeom>
                          <a:ln w="9525" cap="flat" cmpd="sng">
                            <a:solidFill>
                              <a:srgbClr val="000000"/>
                            </a:solidFill>
                            <a:prstDash val="solid"/>
                            <a:headEnd type="none" w="med" len="med"/>
                            <a:tailEnd type="triangle" w="med" len="med"/>
                          </a:ln>
                          <a:effectLst/>
                        </wps:spPr>
                        <wps:bodyPr/>
                      </wps:wsp>
                      <wps:wsp>
                        <wps:cNvPr id="21" name="直接箭头连接符 21"/>
                        <wps:cNvCnPr/>
                        <wps:spPr>
                          <a:xfrm>
                            <a:off x="2233295" y="4415790"/>
                            <a:ext cx="635" cy="357505"/>
                          </a:xfrm>
                          <a:prstGeom prst="straightConnector1">
                            <a:avLst/>
                          </a:prstGeom>
                          <a:ln w="9525" cap="flat" cmpd="sng">
                            <a:solidFill>
                              <a:srgbClr val="000000"/>
                            </a:solidFill>
                            <a:prstDash val="solid"/>
                            <a:headEnd type="none" w="med" len="med"/>
                            <a:tailEnd type="triangle" w="med" len="med"/>
                          </a:ln>
                          <a:effectLst/>
                        </wps:spPr>
                        <wps:bodyPr/>
                      </wps:wsp>
                      <wps:wsp>
                        <wps:cNvPr id="22" name="直接箭头连接符 22"/>
                        <wps:cNvCnPr/>
                        <wps:spPr>
                          <a:xfrm>
                            <a:off x="3314700" y="4406265"/>
                            <a:ext cx="1370330" cy="1270"/>
                          </a:xfrm>
                          <a:prstGeom prst="straightConnector1">
                            <a:avLst/>
                          </a:prstGeom>
                          <a:ln w="9525" cap="flat" cmpd="sng">
                            <a:solidFill>
                              <a:srgbClr val="000000"/>
                            </a:solidFill>
                            <a:prstDash val="solid"/>
                            <a:headEnd type="none" w="med" len="med"/>
                            <a:tailEnd type="none" w="med" len="med"/>
                          </a:ln>
                          <a:effectLst/>
                        </wps:spPr>
                        <wps:bodyPr/>
                      </wps:wsp>
                      <wps:wsp>
                        <wps:cNvPr id="23" name="直接箭头连接符 23"/>
                        <wps:cNvCnPr/>
                        <wps:spPr>
                          <a:xfrm>
                            <a:off x="3314700" y="4425315"/>
                            <a:ext cx="635" cy="347980"/>
                          </a:xfrm>
                          <a:prstGeom prst="straightConnector1">
                            <a:avLst/>
                          </a:prstGeom>
                          <a:ln w="9525" cap="flat" cmpd="sng">
                            <a:solidFill>
                              <a:srgbClr val="000000"/>
                            </a:solidFill>
                            <a:prstDash val="solid"/>
                            <a:headEnd type="none" w="med" len="med"/>
                            <a:tailEnd type="triangle" w="med" len="med"/>
                          </a:ln>
                          <a:effectLst/>
                        </wps:spPr>
                        <wps:bodyPr/>
                      </wps:wsp>
                      <wps:wsp>
                        <wps:cNvPr id="24" name="直接箭头连接符 24"/>
                        <wps:cNvCnPr/>
                        <wps:spPr>
                          <a:xfrm>
                            <a:off x="4665980" y="4406265"/>
                            <a:ext cx="1270" cy="367030"/>
                          </a:xfrm>
                          <a:prstGeom prst="straightConnector1">
                            <a:avLst/>
                          </a:prstGeom>
                          <a:ln w="9525" cap="flat" cmpd="sng">
                            <a:solidFill>
                              <a:srgbClr val="000000"/>
                            </a:solidFill>
                            <a:prstDash val="solid"/>
                            <a:headEnd type="none" w="med" len="med"/>
                            <a:tailEnd type="triangle" w="med" len="med"/>
                          </a:ln>
                          <a:effectLst/>
                        </wps:spPr>
                        <wps:bodyPr/>
                      </wps:wsp>
                      <wps:wsp>
                        <wps:cNvPr id="25" name="直接箭头连接符 25"/>
                        <wps:cNvCnPr/>
                        <wps:spPr>
                          <a:xfrm>
                            <a:off x="1733550" y="3467735"/>
                            <a:ext cx="635" cy="427355"/>
                          </a:xfrm>
                          <a:prstGeom prst="straightConnector1">
                            <a:avLst/>
                          </a:prstGeom>
                          <a:ln w="9525" cap="flat" cmpd="sng">
                            <a:solidFill>
                              <a:srgbClr val="000000"/>
                            </a:solidFill>
                            <a:prstDash val="solid"/>
                            <a:headEnd type="none" w="med" len="med"/>
                            <a:tailEnd type="none" w="med" len="med"/>
                          </a:ln>
                          <a:effectLst/>
                        </wps:spPr>
                        <wps:bodyPr/>
                      </wps:wsp>
                      <wps:wsp>
                        <wps:cNvPr id="26" name="圆角矩形 26"/>
                        <wps:cNvSpPr/>
                        <wps:spPr>
                          <a:xfrm>
                            <a:off x="1829435" y="791845"/>
                            <a:ext cx="2152015" cy="27622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1D8BB80F">
                              <w:pPr>
                                <w:spacing w:line="240" w:lineRule="exact"/>
                                <w:rPr>
                                  <w:rFonts w:hint="eastAsia" w:eastAsia="宋体"/>
                                  <w:lang w:val="en-US" w:eastAsia="zh-CN"/>
                                </w:rPr>
                              </w:pPr>
                              <w:r>
                                <w:rPr>
                                  <w:rFonts w:hint="eastAsia"/>
                                </w:rPr>
                                <w:t>报</w:t>
                              </w:r>
                              <w:r>
                                <w:rPr>
                                  <w:rFonts w:hint="eastAsia"/>
                                  <w:lang w:eastAsia="zh-CN"/>
                                </w:rPr>
                                <w:t>当地乡镇党委政府及相关部门</w:t>
                              </w:r>
                            </w:p>
                          </w:txbxContent>
                        </wps:txbx>
                        <wps:bodyPr upright="1"/>
                      </wps:wsp>
                      <wps:wsp>
                        <wps:cNvPr id="27" name="圆角矩形 27"/>
                        <wps:cNvSpPr/>
                        <wps:spPr>
                          <a:xfrm>
                            <a:off x="38100" y="2873375"/>
                            <a:ext cx="1104900" cy="101219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65F52D7A">
                              <w:pPr>
                                <w:spacing w:line="260" w:lineRule="exact"/>
                              </w:pPr>
                              <w:r>
                                <w:rPr>
                                  <w:rFonts w:hint="eastAsia"/>
                                </w:rPr>
                                <w:t>广播、电视、报刊、网络、手机短信、警报器、宣传车等</w:t>
                              </w:r>
                            </w:p>
                          </w:txbxContent>
                        </wps:txbx>
                        <wps:bodyPr upright="1"/>
                      </wps:wsp>
                      <wps:wsp>
                        <wps:cNvPr id="28" name="直接箭头连接符 28"/>
                        <wps:cNvCnPr/>
                        <wps:spPr>
                          <a:xfrm flipV="1">
                            <a:off x="718820" y="5920105"/>
                            <a:ext cx="4352925" cy="28575"/>
                          </a:xfrm>
                          <a:prstGeom prst="straightConnector1">
                            <a:avLst/>
                          </a:prstGeom>
                          <a:ln w="9525" cap="flat" cmpd="sng">
                            <a:solidFill>
                              <a:srgbClr val="000000"/>
                            </a:solidFill>
                            <a:prstDash val="solid"/>
                            <a:headEnd type="none" w="med" len="med"/>
                            <a:tailEnd type="none" w="med" len="med"/>
                          </a:ln>
                          <a:effectLst/>
                        </wps:spPr>
                        <wps:bodyPr/>
                      </wps:wsp>
                      <wps:wsp>
                        <wps:cNvPr id="29" name="直接箭头连接符 29"/>
                        <wps:cNvCnPr/>
                        <wps:spPr>
                          <a:xfrm flipV="1">
                            <a:off x="718820" y="5547360"/>
                            <a:ext cx="635" cy="401320"/>
                          </a:xfrm>
                          <a:prstGeom prst="straightConnector1">
                            <a:avLst/>
                          </a:prstGeom>
                          <a:ln w="9525" cap="flat" cmpd="sng">
                            <a:solidFill>
                              <a:srgbClr val="000000"/>
                            </a:solidFill>
                            <a:prstDash val="solid"/>
                            <a:headEnd type="none" w="med" len="med"/>
                            <a:tailEnd type="none" w="med" len="med"/>
                          </a:ln>
                          <a:effectLst/>
                        </wps:spPr>
                        <wps:bodyPr/>
                      </wps:wsp>
                      <wps:wsp>
                        <wps:cNvPr id="30" name="直接箭头连接符 30"/>
                        <wps:cNvCnPr/>
                        <wps:spPr>
                          <a:xfrm flipV="1">
                            <a:off x="2233295" y="5552440"/>
                            <a:ext cx="635" cy="396240"/>
                          </a:xfrm>
                          <a:prstGeom prst="straightConnector1">
                            <a:avLst/>
                          </a:prstGeom>
                          <a:ln w="9525" cap="flat" cmpd="sng">
                            <a:solidFill>
                              <a:srgbClr val="000000"/>
                            </a:solidFill>
                            <a:prstDash val="solid"/>
                            <a:headEnd type="none" w="med" len="med"/>
                            <a:tailEnd type="none" w="med" len="med"/>
                          </a:ln>
                          <a:effectLst/>
                        </wps:spPr>
                        <wps:bodyPr/>
                      </wps:wsp>
                      <wps:wsp>
                        <wps:cNvPr id="31" name="直接箭头连接符 31"/>
                        <wps:cNvCnPr/>
                        <wps:spPr>
                          <a:xfrm flipV="1">
                            <a:off x="3555365" y="5552440"/>
                            <a:ext cx="1270" cy="367665"/>
                          </a:xfrm>
                          <a:prstGeom prst="straightConnector1">
                            <a:avLst/>
                          </a:prstGeom>
                          <a:ln w="9525" cap="flat" cmpd="sng">
                            <a:solidFill>
                              <a:srgbClr val="000000"/>
                            </a:solidFill>
                            <a:prstDash val="solid"/>
                            <a:headEnd type="none" w="med" len="med"/>
                            <a:tailEnd type="none" w="med" len="med"/>
                          </a:ln>
                          <a:effectLst/>
                        </wps:spPr>
                        <wps:bodyPr/>
                      </wps:wsp>
                      <wps:wsp>
                        <wps:cNvPr id="32" name="直接箭头连接符 32"/>
                        <wps:cNvCnPr/>
                        <wps:spPr>
                          <a:xfrm flipV="1">
                            <a:off x="5071745" y="5624195"/>
                            <a:ext cx="635" cy="295910"/>
                          </a:xfrm>
                          <a:prstGeom prst="straightConnector1">
                            <a:avLst/>
                          </a:prstGeom>
                          <a:ln w="9525" cap="flat" cmpd="sng">
                            <a:solidFill>
                              <a:srgbClr val="000000"/>
                            </a:solidFill>
                            <a:prstDash val="solid"/>
                            <a:headEnd type="none" w="med" len="med"/>
                            <a:tailEnd type="none" w="med" len="med"/>
                          </a:ln>
                          <a:effectLst/>
                        </wps:spPr>
                        <wps:bodyPr/>
                      </wps:wsp>
                      <wps:wsp>
                        <wps:cNvPr id="33" name="直接箭头连接符 33"/>
                        <wps:cNvCnPr/>
                        <wps:spPr>
                          <a:xfrm flipV="1">
                            <a:off x="2886075" y="6467475"/>
                            <a:ext cx="1270" cy="409575"/>
                          </a:xfrm>
                          <a:prstGeom prst="straightConnector1">
                            <a:avLst/>
                          </a:prstGeom>
                          <a:ln w="9525" cap="flat" cmpd="sng">
                            <a:solidFill>
                              <a:srgbClr val="000000"/>
                            </a:solidFill>
                            <a:prstDash val="solid"/>
                            <a:headEnd type="none" w="med" len="med"/>
                            <a:tailEnd type="none" w="med" len="med"/>
                          </a:ln>
                          <a:effectLst/>
                        </wps:spPr>
                        <wps:bodyPr/>
                      </wps:wsp>
                      <wps:wsp>
                        <wps:cNvPr id="34" name="圆角矩形 34"/>
                        <wps:cNvSpPr/>
                        <wps:spPr>
                          <a:xfrm>
                            <a:off x="685800" y="7084695"/>
                            <a:ext cx="790575" cy="3333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02C369D9">
                              <w:r>
                                <w:rPr>
                                  <w:rFonts w:hint="eastAsia"/>
                                </w:rPr>
                                <w:t>应急处置</w:t>
                              </w:r>
                            </w:p>
                          </w:txbxContent>
                        </wps:txbx>
                        <wps:bodyPr upright="1"/>
                      </wps:wsp>
                      <wps:wsp>
                        <wps:cNvPr id="35" name="圆角矩形 35"/>
                        <wps:cNvSpPr/>
                        <wps:spPr>
                          <a:xfrm>
                            <a:off x="2514600" y="6141720"/>
                            <a:ext cx="790575" cy="34290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1B5EC359">
                              <w:r>
                                <w:rPr>
                                  <w:rFonts w:hint="eastAsia"/>
                                </w:rPr>
                                <w:t>应急响应</w:t>
                              </w:r>
                            </w:p>
                          </w:txbxContent>
                        </wps:txbx>
                        <wps:bodyPr upright="1"/>
                      </wps:wsp>
                      <wps:wsp>
                        <wps:cNvPr id="36" name="圆角矩形 36"/>
                        <wps:cNvSpPr/>
                        <wps:spPr>
                          <a:xfrm>
                            <a:off x="4363085" y="7074535"/>
                            <a:ext cx="780415" cy="33274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6EC31A11">
                              <w:r>
                                <w:rPr>
                                  <w:rFonts w:hint="eastAsia"/>
                                </w:rPr>
                                <w:t>解除预警</w:t>
                              </w:r>
                            </w:p>
                          </w:txbxContent>
                        </wps:txbx>
                        <wps:bodyPr upright="1"/>
                      </wps:wsp>
                      <wps:wsp>
                        <wps:cNvPr id="37" name="直接箭头连接符 37"/>
                        <wps:cNvCnPr/>
                        <wps:spPr>
                          <a:xfrm>
                            <a:off x="1059180" y="6891020"/>
                            <a:ext cx="1270" cy="171450"/>
                          </a:xfrm>
                          <a:prstGeom prst="straightConnector1">
                            <a:avLst/>
                          </a:prstGeom>
                          <a:ln w="9525" cap="flat" cmpd="sng">
                            <a:solidFill>
                              <a:srgbClr val="000000"/>
                            </a:solidFill>
                            <a:prstDash val="solid"/>
                            <a:headEnd type="none" w="med" len="med"/>
                            <a:tailEnd type="triangle" w="med" len="med"/>
                          </a:ln>
                          <a:effectLst/>
                        </wps:spPr>
                        <wps:bodyPr/>
                      </wps:wsp>
                      <wps:wsp>
                        <wps:cNvPr id="38" name="直接箭头连接符 38"/>
                        <wps:cNvCnPr/>
                        <wps:spPr>
                          <a:xfrm>
                            <a:off x="4725035" y="6871970"/>
                            <a:ext cx="1270" cy="209550"/>
                          </a:xfrm>
                          <a:prstGeom prst="straightConnector1">
                            <a:avLst/>
                          </a:prstGeom>
                          <a:ln w="9525" cap="flat" cmpd="sng">
                            <a:solidFill>
                              <a:srgbClr val="000000"/>
                            </a:solidFill>
                            <a:prstDash val="solid"/>
                            <a:headEnd type="none" w="med" len="med"/>
                            <a:tailEnd type="triangle" w="med" len="med"/>
                          </a:ln>
                          <a:effectLst/>
                        </wps:spPr>
                        <wps:bodyPr/>
                      </wps:wsp>
                      <wps:wsp>
                        <wps:cNvPr id="39" name="直接箭头连接符 39"/>
                        <wps:cNvCnPr/>
                        <wps:spPr>
                          <a:xfrm>
                            <a:off x="1129030" y="3136265"/>
                            <a:ext cx="275590" cy="635"/>
                          </a:xfrm>
                          <a:prstGeom prst="straightConnector1">
                            <a:avLst/>
                          </a:prstGeom>
                          <a:ln w="9525" cap="flat" cmpd="sng">
                            <a:solidFill>
                              <a:srgbClr val="000000"/>
                            </a:solidFill>
                            <a:prstDash val="solid"/>
                            <a:headEnd type="none" w="med" len="med"/>
                            <a:tailEnd type="none" w="med" len="med"/>
                          </a:ln>
                          <a:effectLst/>
                        </wps:spPr>
                        <wps:bodyPr/>
                      </wps:wsp>
                      <wps:wsp>
                        <wps:cNvPr id="40" name="直接箭头连接符 40"/>
                        <wps:cNvCnPr/>
                        <wps:spPr>
                          <a:xfrm>
                            <a:off x="4310380" y="3106420"/>
                            <a:ext cx="267335" cy="635"/>
                          </a:xfrm>
                          <a:prstGeom prst="straightConnector1">
                            <a:avLst/>
                          </a:prstGeom>
                          <a:ln w="9525" cap="flat" cmpd="sng">
                            <a:solidFill>
                              <a:srgbClr val="000000"/>
                            </a:solidFill>
                            <a:prstDash val="solid"/>
                            <a:headEnd type="none" w="med" len="med"/>
                            <a:tailEnd type="none" w="med" len="med"/>
                          </a:ln>
                          <a:effectLst/>
                        </wps:spPr>
                        <wps:bodyPr/>
                      </wps:wsp>
                      <wps:wsp>
                        <wps:cNvPr id="41" name="直接箭头连接符 41"/>
                        <wps:cNvCnPr/>
                        <wps:spPr>
                          <a:xfrm>
                            <a:off x="4577715" y="2154555"/>
                            <a:ext cx="89535" cy="635"/>
                          </a:xfrm>
                          <a:prstGeom prst="straightConnector1">
                            <a:avLst/>
                          </a:prstGeom>
                          <a:ln w="9525" cap="flat" cmpd="sng">
                            <a:solidFill>
                              <a:srgbClr val="000000"/>
                            </a:solidFill>
                            <a:prstDash val="solid"/>
                            <a:headEnd type="none" w="med" len="med"/>
                            <a:tailEnd type="none" w="med" len="med"/>
                          </a:ln>
                          <a:effectLst/>
                        </wps:spPr>
                        <wps:bodyPr/>
                      </wps:wsp>
                      <wps:wsp>
                        <wps:cNvPr id="42" name="直接箭头连接符 42"/>
                        <wps:cNvCnPr/>
                        <wps:spPr>
                          <a:xfrm>
                            <a:off x="4578985" y="2478405"/>
                            <a:ext cx="118110" cy="635"/>
                          </a:xfrm>
                          <a:prstGeom prst="straightConnector1">
                            <a:avLst/>
                          </a:prstGeom>
                          <a:ln w="9525" cap="flat" cmpd="sng">
                            <a:solidFill>
                              <a:srgbClr val="000000"/>
                            </a:solidFill>
                            <a:prstDash val="solid"/>
                            <a:headEnd type="none" w="med" len="med"/>
                            <a:tailEnd type="none" w="med" len="med"/>
                          </a:ln>
                          <a:effectLst/>
                        </wps:spPr>
                        <wps:bodyPr/>
                      </wps:wsp>
                      <wps:wsp>
                        <wps:cNvPr id="43" name="直接箭头连接符 43"/>
                        <wps:cNvCnPr/>
                        <wps:spPr>
                          <a:xfrm>
                            <a:off x="4578985" y="3180715"/>
                            <a:ext cx="135890" cy="635"/>
                          </a:xfrm>
                          <a:prstGeom prst="straightConnector1">
                            <a:avLst/>
                          </a:prstGeom>
                          <a:ln w="9525" cap="flat" cmpd="sng">
                            <a:solidFill>
                              <a:srgbClr val="000000"/>
                            </a:solidFill>
                            <a:prstDash val="solid"/>
                            <a:headEnd type="none" w="med" len="med"/>
                            <a:tailEnd type="none" w="med" len="med"/>
                          </a:ln>
                          <a:effectLst/>
                        </wps:spPr>
                        <wps:bodyPr/>
                      </wps:wsp>
                      <wps:wsp>
                        <wps:cNvPr id="44" name="直接箭头连接符 44"/>
                        <wps:cNvCnPr/>
                        <wps:spPr>
                          <a:xfrm>
                            <a:off x="4577715" y="3564255"/>
                            <a:ext cx="125095" cy="635"/>
                          </a:xfrm>
                          <a:prstGeom prst="straightConnector1">
                            <a:avLst/>
                          </a:prstGeom>
                          <a:ln w="9525" cap="flat" cmpd="sng">
                            <a:solidFill>
                              <a:srgbClr val="000000"/>
                            </a:solidFill>
                            <a:prstDash val="solid"/>
                            <a:headEnd type="none" w="med" len="med"/>
                            <a:tailEnd type="none" w="med" len="med"/>
                          </a:ln>
                          <a:effectLst/>
                        </wps:spPr>
                        <wps:bodyPr/>
                      </wps:wsp>
                      <wps:wsp>
                        <wps:cNvPr id="45" name="直接箭头连接符 45"/>
                        <wps:cNvCnPr/>
                        <wps:spPr>
                          <a:xfrm>
                            <a:off x="4577715" y="2821305"/>
                            <a:ext cx="114300" cy="635"/>
                          </a:xfrm>
                          <a:prstGeom prst="straightConnector1">
                            <a:avLst/>
                          </a:prstGeom>
                          <a:ln w="9525" cap="flat" cmpd="sng">
                            <a:solidFill>
                              <a:srgbClr val="000000"/>
                            </a:solidFill>
                            <a:prstDash val="solid"/>
                            <a:headEnd type="none" w="med" len="med"/>
                            <a:tailEnd type="none" w="med" len="med"/>
                          </a:ln>
                          <a:effectLst/>
                        </wps:spPr>
                        <wps:bodyPr/>
                      </wps:wsp>
                      <wps:wsp>
                        <wps:cNvPr id="46" name="任意多边形 46"/>
                        <wps:cNvSpPr/>
                        <wps:spPr>
                          <a:xfrm>
                            <a:off x="1752600" y="3467100"/>
                            <a:ext cx="2248535" cy="356870"/>
                          </a:xfrm>
                          <a:custGeom>
                            <a:avLst/>
                            <a:gdLst/>
                            <a:ahLst/>
                            <a:cxnLst/>
                            <a:pathLst>
                              <a:path w="3541" h="562">
                                <a:moveTo>
                                  <a:pt x="0" y="0"/>
                                </a:moveTo>
                                <a:lnTo>
                                  <a:pt x="3541" y="7"/>
                                </a:lnTo>
                                <a:lnTo>
                                  <a:pt x="3541" y="562"/>
                                </a:lnTo>
                              </a:path>
                            </a:pathLst>
                          </a:custGeom>
                          <a:noFill/>
                          <a:ln w="9525" cap="flat" cmpd="sng">
                            <a:solidFill>
                              <a:srgbClr val="000000"/>
                            </a:solidFill>
                            <a:prstDash val="solid"/>
                            <a:headEnd type="none" w="med" len="med"/>
                            <a:tailEnd type="none" w="med" len="med"/>
                          </a:ln>
                          <a:effectLst/>
                        </wps:spPr>
                        <wps:bodyPr upright="1"/>
                      </wps:wsp>
                      <wps:wsp>
                        <wps:cNvPr id="47" name="圆角矩形 47"/>
                        <wps:cNvSpPr/>
                        <wps:spPr>
                          <a:xfrm>
                            <a:off x="3529330" y="2987675"/>
                            <a:ext cx="781050" cy="2952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747E881A">
                              <w:r>
                                <w:rPr>
                                  <w:rFonts w:hint="eastAsia"/>
                                </w:rPr>
                                <w:t>预警内容</w:t>
                              </w:r>
                            </w:p>
                          </w:txbxContent>
                        </wps:txbx>
                        <wps:bodyPr upright="1"/>
                      </wps:wsp>
                      <wps:wsp>
                        <wps:cNvPr id="48" name="直接连接符 48"/>
                        <wps:cNvCnPr/>
                        <wps:spPr>
                          <a:xfrm>
                            <a:off x="1714500" y="4231005"/>
                            <a:ext cx="635" cy="198120"/>
                          </a:xfrm>
                          <a:prstGeom prst="line">
                            <a:avLst/>
                          </a:prstGeom>
                          <a:ln w="9525" cap="flat" cmpd="sng">
                            <a:solidFill>
                              <a:srgbClr val="000000"/>
                            </a:solidFill>
                            <a:prstDash val="solid"/>
                            <a:headEnd type="none" w="med" len="med"/>
                            <a:tailEnd type="none" w="med" len="med"/>
                          </a:ln>
                          <a:effectLst/>
                        </wps:spPr>
                        <wps:bodyPr upright="1"/>
                      </wps:wsp>
                      <wps:wsp>
                        <wps:cNvPr id="49" name="直接连接符 49"/>
                        <wps:cNvCnPr/>
                        <wps:spPr>
                          <a:xfrm>
                            <a:off x="4000500" y="4179570"/>
                            <a:ext cx="635" cy="198120"/>
                          </a:xfrm>
                          <a:prstGeom prst="line">
                            <a:avLst/>
                          </a:prstGeom>
                          <a:ln w="9525" cap="flat" cmpd="sng">
                            <a:solidFill>
                              <a:srgbClr val="000000"/>
                            </a:solidFill>
                            <a:prstDash val="solid"/>
                            <a:headEnd type="none" w="med" len="med"/>
                            <a:tailEnd type="none" w="med" len="med"/>
                          </a:ln>
                          <a:effectLst/>
                        </wps:spPr>
                        <wps:bodyPr upright="1"/>
                      </wps:wsp>
                      <wps:wsp>
                        <wps:cNvPr id="50" name="圆角矩形 50"/>
                        <wps:cNvSpPr/>
                        <wps:spPr>
                          <a:xfrm>
                            <a:off x="1400810" y="2987675"/>
                            <a:ext cx="770890" cy="2952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28F45702">
                              <w:r>
                                <w:rPr>
                                  <w:rFonts w:hint="eastAsia"/>
                                </w:rPr>
                                <w:t>发布渠道</w:t>
                              </w:r>
                            </w:p>
                          </w:txbxContent>
                        </wps:txbx>
                        <wps:bodyPr upright="1"/>
                      </wps:wsp>
                      <wps:wsp>
                        <wps:cNvPr id="51" name="圆角矩形 51"/>
                        <wps:cNvSpPr/>
                        <wps:spPr>
                          <a:xfrm>
                            <a:off x="338455" y="4802505"/>
                            <a:ext cx="1038225" cy="91186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74BE3949">
                              <w:pPr>
                                <w:spacing w:line="240" w:lineRule="exact"/>
                              </w:pPr>
                            </w:p>
                            <w:p w14:paraId="24C7C165">
                              <w:pPr>
                                <w:spacing w:line="240" w:lineRule="exact"/>
                              </w:pPr>
                              <w:r>
                                <w:rPr>
                                  <w:rFonts w:hint="eastAsia"/>
                                </w:rPr>
                                <w:t>在县域内的，由县应急指挥机构发布</w:t>
                              </w:r>
                            </w:p>
                          </w:txbxContent>
                        </wps:txbx>
                        <wps:bodyPr upright="1"/>
                      </wps:wsp>
                      <wps:wsp>
                        <wps:cNvPr id="52" name="圆角矩形 52"/>
                        <wps:cNvSpPr/>
                        <wps:spPr>
                          <a:xfrm>
                            <a:off x="1600200" y="4802505"/>
                            <a:ext cx="1176020" cy="92202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477C7E5A">
                              <w:pPr>
                                <w:spacing w:line="260" w:lineRule="exact"/>
                              </w:pPr>
                              <w:r>
                                <w:rPr>
                                  <w:rFonts w:hint="eastAsia"/>
                                </w:rPr>
                                <w:t>在市区内或跨县行政区域的，由市专项应急指挥机构发布</w:t>
                              </w:r>
                            </w:p>
                          </w:txbxContent>
                        </wps:txbx>
                        <wps:bodyPr upright="1"/>
                      </wps:wsp>
                      <wps:wsp>
                        <wps:cNvPr id="53" name="圆角矩形 53"/>
                        <wps:cNvSpPr/>
                        <wps:spPr>
                          <a:xfrm>
                            <a:off x="3086100" y="4802505"/>
                            <a:ext cx="984885" cy="91186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48B7A94E">
                              <w:pPr>
                                <w:spacing w:line="260" w:lineRule="exact"/>
                                <w:ind w:firstLine="315" w:firstLineChars="150"/>
                              </w:pPr>
                            </w:p>
                            <w:p w14:paraId="4F06BC90">
                              <w:pPr>
                                <w:spacing w:line="260" w:lineRule="exact"/>
                              </w:pPr>
                              <w:r>
                                <w:rPr>
                                  <w:rFonts w:hint="eastAsia"/>
                                </w:rPr>
                                <w:t>市应急指挥机构发布</w:t>
                              </w:r>
                            </w:p>
                          </w:txbxContent>
                        </wps:txbx>
                        <wps:bodyPr upright="1"/>
                      </wps:wsp>
                      <wps:wsp>
                        <wps:cNvPr id="54" name="圆角矩形 54"/>
                        <wps:cNvSpPr/>
                        <wps:spPr>
                          <a:xfrm>
                            <a:off x="4286250" y="4802505"/>
                            <a:ext cx="1314450" cy="9937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069BD9A7">
                              <w:pPr>
                                <w:spacing w:line="240" w:lineRule="exact"/>
                              </w:pPr>
                              <w:r>
                                <w:rPr>
                                  <w:rFonts w:hint="eastAsia"/>
                                </w:rPr>
                                <w:t>跨市行政区域的，由</w:t>
                              </w:r>
                              <w:r>
                                <w:rPr>
                                  <w:rFonts w:hint="eastAsia"/>
                                  <w:lang w:eastAsia="zh-CN"/>
                                </w:rPr>
                                <w:t>省应急指挥机构</w:t>
                              </w:r>
                              <w:r>
                                <w:rPr>
                                  <w:rFonts w:hint="eastAsia"/>
                                </w:rPr>
                                <w:t>或其授权的专项应急指挥机构发布</w:t>
                              </w:r>
                            </w:p>
                          </w:txbxContent>
                        </wps:txbx>
                        <wps:bodyPr upright="1"/>
                      </wps:wsp>
                      <wps:wsp>
                        <wps:cNvPr id="55" name="直接连接符 55"/>
                        <wps:cNvCnPr/>
                        <wps:spPr>
                          <a:xfrm>
                            <a:off x="2886075" y="5934075"/>
                            <a:ext cx="635" cy="198120"/>
                          </a:xfrm>
                          <a:prstGeom prst="line">
                            <a:avLst/>
                          </a:prstGeom>
                          <a:ln w="9525" cap="flat" cmpd="sng">
                            <a:solidFill>
                              <a:srgbClr val="000000"/>
                            </a:solidFill>
                            <a:prstDash val="solid"/>
                            <a:headEnd type="none" w="med" len="med"/>
                            <a:tailEnd type="none" w="med" len="med"/>
                          </a:ln>
                          <a:effectLst/>
                        </wps:spPr>
                        <wps:bodyPr upright="1"/>
                      </wps:wsp>
                      <wps:wsp>
                        <wps:cNvPr id="56" name="直接连接符 56"/>
                        <wps:cNvCnPr/>
                        <wps:spPr>
                          <a:xfrm>
                            <a:off x="1057275" y="6877050"/>
                            <a:ext cx="3657600" cy="635"/>
                          </a:xfrm>
                          <a:prstGeom prst="line">
                            <a:avLst/>
                          </a:prstGeom>
                          <a:ln w="9525" cap="flat" cmpd="sng">
                            <a:solidFill>
                              <a:srgbClr val="000000"/>
                            </a:solidFill>
                            <a:prstDash val="solid"/>
                            <a:headEnd type="none" w="med" len="med"/>
                            <a:tailEnd type="none" w="med" len="med"/>
                          </a:ln>
                          <a:effectLst/>
                        </wps:spPr>
                        <wps:bodyPr upright="1"/>
                      </wps:wsp>
                      <wps:wsp>
                        <wps:cNvPr id="57" name="圆角矩形 57"/>
                        <wps:cNvSpPr/>
                        <wps:spPr>
                          <a:xfrm>
                            <a:off x="4676775" y="2686685"/>
                            <a:ext cx="748030" cy="29210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308076E7">
                              <w:r>
                                <w:rPr>
                                  <w:rFonts w:hint="eastAsia"/>
                                </w:rPr>
                                <w:t>警示事项</w:t>
                              </w:r>
                            </w:p>
                          </w:txbxContent>
                        </wps:txbx>
                        <wps:bodyPr upright="1"/>
                      </wps:wsp>
                      <wps:wsp>
                        <wps:cNvPr id="58" name="圆角矩形 58"/>
                        <wps:cNvSpPr/>
                        <wps:spPr>
                          <a:xfrm>
                            <a:off x="4676775" y="2339340"/>
                            <a:ext cx="781050" cy="29464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697F5EA6">
                              <w:r>
                                <w:rPr>
                                  <w:rFonts w:hint="eastAsia"/>
                                </w:rPr>
                                <w:t>预警级别</w:t>
                              </w:r>
                            </w:p>
                          </w:txbxContent>
                        </wps:txbx>
                        <wps:bodyPr upright="1"/>
                      </wps:wsp>
                      <wps:wsp>
                        <wps:cNvPr id="59" name="圆角矩形 59"/>
                        <wps:cNvSpPr/>
                        <wps:spPr>
                          <a:xfrm>
                            <a:off x="4676775" y="1981200"/>
                            <a:ext cx="795655" cy="30353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4AAE3BB5">
                              <w:r>
                                <w:rPr>
                                  <w:rFonts w:hint="eastAsia"/>
                                </w:rPr>
                                <w:t>事件类别</w:t>
                              </w:r>
                            </w:p>
                          </w:txbxContent>
                        </wps:txbx>
                        <wps:bodyPr upright="1"/>
                      </wps:wsp>
                      <wps:wsp>
                        <wps:cNvPr id="60" name="圆角矩形 60"/>
                        <wps:cNvSpPr/>
                        <wps:spPr>
                          <a:xfrm>
                            <a:off x="4676775" y="3038475"/>
                            <a:ext cx="1019175" cy="28702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2B808086">
                              <w:r>
                                <w:rPr>
                                  <w:rFonts w:hint="eastAsia"/>
                                </w:rPr>
                                <w:t>可能影响范围</w:t>
                              </w:r>
                            </w:p>
                          </w:txbxContent>
                        </wps:txbx>
                        <wps:bodyPr upright="1"/>
                      </wps:wsp>
                      <wps:wsp>
                        <wps:cNvPr id="61" name="圆角矩形 61"/>
                        <wps:cNvSpPr/>
                        <wps:spPr>
                          <a:xfrm>
                            <a:off x="4672965" y="3377565"/>
                            <a:ext cx="1022985" cy="29464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3FAF30F7">
                              <w:r>
                                <w:rPr>
                                  <w:rFonts w:hint="eastAsia"/>
                                </w:rPr>
                                <w:t>应采取的措施</w:t>
                              </w:r>
                            </w:p>
                          </w:txbxContent>
                        </wps:txbx>
                        <wps:bodyPr upright="1"/>
                      </wps:wsp>
                      <wps:wsp>
                        <wps:cNvPr id="62" name="直接连接符 62"/>
                        <wps:cNvCnPr/>
                        <wps:spPr>
                          <a:xfrm>
                            <a:off x="4572000" y="2160270"/>
                            <a:ext cx="635" cy="1783080"/>
                          </a:xfrm>
                          <a:prstGeom prst="line">
                            <a:avLst/>
                          </a:prstGeom>
                          <a:ln w="9525" cap="flat" cmpd="sng">
                            <a:solidFill>
                              <a:srgbClr val="000000"/>
                            </a:solidFill>
                            <a:prstDash val="solid"/>
                            <a:headEnd type="none" w="med" len="med"/>
                            <a:tailEnd type="none" w="med" len="med"/>
                          </a:ln>
                          <a:effectLst/>
                        </wps:spPr>
                        <wps:bodyPr upright="1"/>
                      </wps:wsp>
                      <wps:wsp>
                        <wps:cNvPr id="63" name="直接箭头连接符 63"/>
                        <wps:cNvCnPr/>
                        <wps:spPr>
                          <a:xfrm>
                            <a:off x="4581525" y="3943350"/>
                            <a:ext cx="125095" cy="635"/>
                          </a:xfrm>
                          <a:prstGeom prst="straightConnector1">
                            <a:avLst/>
                          </a:prstGeom>
                          <a:ln w="9525" cap="flat" cmpd="sng">
                            <a:solidFill>
                              <a:srgbClr val="000000"/>
                            </a:solidFill>
                            <a:prstDash val="solid"/>
                            <a:headEnd type="none" w="med" len="med"/>
                            <a:tailEnd type="none" w="med" len="med"/>
                          </a:ln>
                          <a:effectLst/>
                        </wps:spPr>
                        <wps:bodyPr/>
                      </wps:wsp>
                      <wps:wsp>
                        <wps:cNvPr id="64" name="圆角矩形 64"/>
                        <wps:cNvSpPr/>
                        <wps:spPr>
                          <a:xfrm>
                            <a:off x="4686300" y="3745230"/>
                            <a:ext cx="748030" cy="292100"/>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0FC599B9">
                              <w:r>
                                <w:rPr>
                                  <w:rFonts w:hint="eastAsia"/>
                                </w:rPr>
                                <w:t>发布机关</w:t>
                              </w:r>
                            </w:p>
                          </w:txbxContent>
                        </wps:txbx>
                        <wps:bodyPr upright="1"/>
                      </wps:wsp>
                    </wpc:wpc>
                  </a:graphicData>
                </a:graphic>
              </wp:anchor>
            </w:drawing>
          </mc:Choice>
          <mc:Fallback>
            <w:pict>
              <v:group id="_x0000_s1026" o:spid="_x0000_s1026" o:spt="203" style="position:absolute;left:0pt;margin-left:0pt;margin-top:0pt;height:592.8pt;width:459pt;z-index:251659264;mso-width-relative:page;mso-height-relative:page;" coordsize="5829300,7528560" editas="canvas" o:gfxdata="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">
                <o:lock v:ext="edit" aspectratio="f"/>
                <v:rect id="_x0000_s1026" o:spid="_x0000_s1026" o:spt="1" style="position:absolute;left:0;top:0;height:7528560;width:5829300;" filled="f" stroked="f" coordsize="21600,21600" o:gfxdata="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">
                  <v:path/>
                  <v:fill on="f" focussize="0,0"/>
                  <v:stroke on="f"/>
                  <v:imagedata o:title=""/>
                  <o:lock v:ext="edit" aspectratio="t"/>
                </v:rect>
                <v:shape id="_x0000_s1026" o:spid="_x0000_s1026" o:spt="202" type="#_x0000_t202" style="position:absolute;left:3200400;top:6598920;height:297180;width:1257300;" fillcolor="#FFFFFF" filled="t" stroked="f" coordsize="21600,21600" o:gfxdata="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&#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RWfLHUAAAABgEAAA8AAAAAAAAAAQAgAAAAIgAAAGRy&#10;cy9kb3ducmV2LnhtbFBLAQIUABQAAAAIAIdO4kBjNbbd0AEAAJEDAAAOAAAAAAAAAAEAIAAAACMB&#10;AABkcnMvZTJvRG9jLnhtbFBLBQYAAAAABgAGAFkBAABlBQAAAAA=&#10;">
                  <v:fill on="t" focussize="0,0"/>
                  <v:stroke on="f"/>
                  <v:imagedata o:title=""/>
                  <o:lock v:ext="edit" aspectratio="f"/>
                  <v:textbox>
                    <w:txbxContent>
                      <w:p w14:paraId="74441B86">
                        <w:r>
                          <w:rPr>
                            <w:rFonts w:hint="eastAsia"/>
                          </w:rPr>
                          <w:t>未发生突发事件</w:t>
                        </w:r>
                      </w:p>
                    </w:txbxContent>
                  </v:textbox>
                </v:shape>
                <v:shape id="_x0000_s1026" o:spid="_x0000_s1026" o:spt="202" type="#_x0000_t202" style="position:absolute;left:1485900;top:6608445;height:297180;width:1028700;" fillcolor="#FFFFFF" filled="t" stroked="f" coordsize="21600,21600" o:gfxdata="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RWfLHUAAAABgEAAA8AAAAAAAAAAQAgAAAAIgAA&#10;AGRycy9kb3ducmV2LnhtbFBLAQIUABQAAAAIAIdO4kCqP8P+0wEAAJEDAAAOAAAAAAAAAAEAIAAA&#10;ACMBAABkcnMvZTJvRG9jLnhtbFBLBQYAAAAABgAGAFkBAABoBQAAAAA=&#10;">
                  <v:fill on="t" focussize="0,0"/>
                  <v:stroke on="f"/>
                  <v:imagedata o:title=""/>
                  <o:lock v:ext="edit" aspectratio="f"/>
                  <v:textbox>
                    <w:txbxContent>
                      <w:p w14:paraId="13CD34C6">
                        <w:r>
                          <w:rPr>
                            <w:rFonts w:hint="eastAsia"/>
                          </w:rPr>
                          <w:t>发生突发事件</w:t>
                        </w:r>
                      </w:p>
                    </w:txbxContent>
                  </v:textbox>
                </v:shape>
                <v:roundrect id="_x0000_s1026" o:spid="_x0000_s1026" o:spt="2" style="position:absolute;left:1852295;top:258444;height:314326;width:2090420;"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vf/Bq0wAAAAYBAAAPAAAAAAAAAAEAIAAAACIAAABkcnMvZG93bnJldi54bWxQ&#10;SwECFAAUAAAACACHTuJAq8E+aDUCAABvBAAADgAAAAAAAAABACAAAAAiAQAAZHJzL2Uyb0RvYy54&#10;bWxQSwUGAAAAAAYABgBZAQAAyQUAAAAA&#10;">
                  <v:fill on="t" focussize="0,0"/>
                  <v:stroke color="#000000" joinstyle="round"/>
                  <v:imagedata o:title=""/>
                  <o:lock v:ext="edit" aspectratio="f"/>
                  <v:textbox>
                    <w:txbxContent>
                      <w:p w14:paraId="30A22ECF">
                        <w:pPr>
                          <w:ind w:firstLine="210" w:firstLineChars="100"/>
                        </w:pPr>
                        <w:r>
                          <w:rPr>
                            <w:rFonts w:hint="eastAsia"/>
                          </w:rPr>
                          <w:t>事发地监测接收预警信息</w:t>
                        </w:r>
                      </w:p>
                    </w:txbxContent>
                  </v:textbox>
                </v:roundrect>
                <v:roundrect id="_x0000_s1026" o:spid="_x0000_s1026" o:spt="2" style="position:absolute;left:1861820;top:1263015;height:333375;width:2096135;"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r3/watMAAAAGAQAADwAAAAAAAAABACAAAAAiAAAAZHJzL2Rvd25yZXYueG1sUEsB&#10;AhQAFAAAAAgAh07iQFNrCMQzAgAAcAQAAA4AAAAAAAAAAQAgAAAAIgEAAGRycy9lMm9Eb2MueG1s&#10;UEsFBgAAAAAGAAYAWQEAAMcFAAAAAA==&#10;">
                  <v:fill on="t" focussize="0,0"/>
                  <v:stroke color="#000000" joinstyle="round"/>
                  <v:imagedata o:title=""/>
                  <o:lock v:ext="edit" aspectratio="f"/>
                  <v:textbox>
                    <w:txbxContent>
                      <w:p w14:paraId="13497A54">
                        <w:pPr>
                          <w:rPr>
                            <w:rFonts w:hint="eastAsia" w:eastAsia="宋体"/>
                            <w:lang w:eastAsia="zh-CN"/>
                          </w:rPr>
                        </w:pPr>
                        <w:r>
                          <w:rPr>
                            <w:rFonts w:hint="eastAsia"/>
                            <w:lang w:eastAsia="zh-CN"/>
                          </w:rPr>
                          <w:t>乡镇或部门报县委县政府</w:t>
                        </w:r>
                      </w:p>
                    </w:txbxContent>
                  </v:textbox>
                </v:roundrect>
                <v:roundrect id="_x0000_s1026" o:spid="_x0000_s1026" o:spt="2" style="position:absolute;left:1862455;top:1810385;height:314325;width:2150745;"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r3/watMAAAAGAQAADwAAAAAAAAABACAAAAAiAAAAZHJzL2Rvd25yZXYueG1sUEsB&#10;AhQAFAAAAAgAh07iQETl+l4zAgAAcAQAAA4AAAAAAAAAAQAgAAAAIgEAAGRycy9lMm9Eb2MueG1s&#10;UEsFBgAAAAAGAAYAWQEAAMcFAAAAAA==&#10;">
                  <v:fill on="t" focussize="0,0"/>
                  <v:stroke color="#000000" joinstyle="round"/>
                  <v:imagedata o:title=""/>
                  <o:lock v:ext="edit" aspectratio="f"/>
                  <v:textbox>
                    <w:txbxContent>
                      <w:p w14:paraId="6BD76B1A">
                        <w:r>
                          <w:rPr>
                            <w:rFonts w:hint="eastAsia"/>
                            <w:lang w:eastAsia="zh-CN"/>
                          </w:rPr>
                          <w:t>部门或专业机构</w:t>
                        </w:r>
                        <w:r>
                          <w:rPr>
                            <w:rFonts w:hint="eastAsia"/>
                          </w:rPr>
                          <w:t>确定预警级别</w:t>
                        </w:r>
                      </w:p>
                    </w:txbxContent>
                  </v:textbox>
                </v:roundrect>
                <v:roundrect id="_x0000_s1026" o:spid="_x0000_s1026" o:spt="2" style="position:absolute;left:1171575;top:3885565;height:342265;width:1009015;"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r3/watMAAAAGAQAADwAAAAAAAAABACAAAAAiAAAAZHJzL2Rvd25yZXYueG1sUEsB&#10;AhQAFAAAAAgAh07iQLWA1RUzAgAAcAQAAA4AAAAAAAAAAQAgAAAAIgEAAGRycy9lMm9Eb2MueG1s&#10;UEsFBgAAAAAGAAYAWQEAAMcFAAAAAA==&#10;">
                  <v:fill on="t" focussize="0,0"/>
                  <v:stroke color="#000000" joinstyle="round"/>
                  <v:imagedata o:title=""/>
                  <o:lock v:ext="edit" aspectratio="f"/>
                  <v:textbox>
                    <w:txbxContent>
                      <w:p w14:paraId="7E1D31A2">
                        <w:r>
                          <w:rPr>
                            <w:rFonts w:hint="eastAsia"/>
                          </w:rPr>
                          <w:t>三、四级预警</w:t>
                        </w:r>
                      </w:p>
                    </w:txbxContent>
                  </v:textbox>
                </v:roundrect>
                <v:roundrect id="_x0000_s1026" o:spid="_x0000_s1026" o:spt="2" style="position:absolute;left:3429000;top:3821430;height:342265;width:1028065;"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r3/watMAAAAGAQAADwAAAAAAAAABACAAAAAiAAAAZHJzL2Rvd25yZXYueG1s&#10;UEsBAhQAFAAAAAgAh07iQJoIWeg2AgAAcAQAAA4AAAAAAAAAAQAgAAAAIgEAAGRycy9lMm9Eb2Mu&#10;eG1sUEsFBgAAAAAGAAYAWQEAAMoFAAAAAA==&#10;">
                  <v:fill on="t" focussize="0,0"/>
                  <v:stroke color="#000000" joinstyle="round"/>
                  <v:imagedata o:title=""/>
                  <o:lock v:ext="edit" aspectratio="f"/>
                  <v:textbox>
                    <w:txbxContent>
                      <w:p w14:paraId="7DB4574B">
                        <w:r>
                          <w:rPr>
                            <w:rFonts w:hint="eastAsia"/>
                          </w:rPr>
                          <w:t>一、二级预警</w:t>
                        </w:r>
                      </w:p>
                    </w:txbxContent>
                  </v:textbox>
                </v:roundrect>
                <v:roundrect id="_x0000_s1026" o:spid="_x0000_s1026" o:spt="2" style="position:absolute;left:1824354;top:2382520;height:295275;width:2198371;"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r3/watMAAAAGAQAADwAAAAAAAAABACAAAAAiAAAAZHJzL2Rvd25yZXYueG1s&#10;UEsBAhQAFAAAAAgAh07iQHcx29E2AgAAcgQAAA4AAAAAAAAAAQAgAAAAIgEAAGRycy9lMm9Eb2Mu&#10;eG1sUEsFBgAAAAAGAAYAWQEAAMoFAAAAAA==&#10;">
                  <v:fill on="t" focussize="0,0"/>
                  <v:stroke color="#000000" joinstyle="round"/>
                  <v:imagedata o:title=""/>
                  <o:lock v:ext="edit" aspectratio="f"/>
                  <v:textbox>
                    <w:txbxContent>
                      <w:p w14:paraId="16B1209F">
                        <w:pPr>
                          <w:ind w:firstLine="1050" w:firstLineChars="500"/>
                        </w:pPr>
                        <w:r>
                          <w:rPr>
                            <w:rFonts w:hint="eastAsia"/>
                          </w:rPr>
                          <w:t>预警信息发布</w:t>
                        </w:r>
                      </w:p>
                    </w:txbxContent>
                  </v:textbox>
                </v:roundrect>
                <v:shape id="_x0000_s1026" o:spid="_x0000_s1026" o:spt="32" type="#_x0000_t32" style="position:absolute;left:2886710;top:572770;height:219075;width:635;" filled="f" stroked="t" coordsize="21600,21600" o:gfxdata="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YlZcY9YAAAAGAQAADwAA&#10;AAAAAAABACAAAAAiAAAAZHJzL2Rvd25yZXYueG1sUEsBAhQAFAAAAAgAh07iQETmlkMYAgAADAQA&#10;AA4AAAAAAAAAAQAgAAAAJQEAAGRycy9lMm9Eb2MueG1sUEsFBgAAAAAGAAYAWQEAAK8FAAAAAA==&#10;">
                  <v:fill on="f" focussize="0,0"/>
                  <v:stroke color="#000000" joinstyle="round" endarrow="block"/>
                  <v:imagedata o:title=""/>
                  <o:lock v:ext="edit" aspectratio="f"/>
                </v:shape>
                <v:shape id="_x0000_s1026" o:spid="_x0000_s1026" o:spt="32" type="#_x0000_t32" style="position:absolute;left:2882900;top:1068070;flip:x;height:194945;width:3810;" filled="f" stroked="t" coordsize="21600,21600" o:gfxdata="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Uk77RdYAAAAG&#10;AQAADwAAAAAAAAABACAAAAAiAAAAZHJzL2Rvd25yZXYueG1sUEsBAhQAFAAAAAgAh07iQPl8KBEe&#10;AgAAGAQAAA4AAAAAAAAAAQAgAAAAJQEAAGRycy9lMm9Eb2MueG1sUEsFBgAAAAAGAAYAWQEAALUF&#10;AAAAAA==&#10;">
                  <v:fill on="f" focussize="0,0"/>
                  <v:stroke color="#000000" joinstyle="round" endarrow="block"/>
                  <v:imagedata o:title=""/>
                  <o:lock v:ext="edit" aspectratio="f"/>
                </v:shape>
                <v:shape id="_x0000_s1026" o:spid="_x0000_s1026" o:spt="32" type="#_x0000_t32" style="position:absolute;left:2892425;top:1596390;height:223520;width:1905;" filled="f" stroked="t" coordsize="21600,21600" o:gfxdata="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iVlxj1gAAAAYBAAAP&#10;AAAAAAAAAAEAIAAAACIAAABkcnMvZG93bnJldi54bWxQSwECFAAUAAAACACHTuJAdY/1mBoCAAAO&#10;BAAADgAAAAAAAAABACAAAAAlAQAAZHJzL2Uyb0RvYy54bWxQSwUGAAAAAAYABgBZAQAAsQUAAAAA&#10;">
                  <v:fill on="f" focussize="0,0"/>
                  <v:stroke color="#000000" joinstyle="round" endarrow="block"/>
                  <v:imagedata o:title=""/>
                  <o:lock v:ext="edit" aspectratio="f"/>
                </v:shape>
                <v:shape id="_x0000_s1026" o:spid="_x0000_s1026" o:spt="32" type="#_x0000_t32" style="position:absolute;left:2923540;top:2677795;height:780415;width:1270;" filled="f" stroked="t" coordsize="21600,21600" o:gfxdata="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uplg/VAAAABgEAAA8AAAAAAAAA&#10;AQAgAAAAIgAAAGRycy9kb3ducmV2LnhtbFBLAQIUABQAAAAIAIdO4kDHSsSpFAIAAAoEAAAOAAAA&#10;AAAAAAEAIAAAACQBAABkcnMvZTJvRG9jLnhtbFBLBQYAAAAABgAGAFkBAACqBQAAAAA=&#10;">
                  <v:fill on="f" focussize="0,0"/>
                  <v:stroke color="#000000" joinstyle="round"/>
                  <v:imagedata o:title=""/>
                  <o:lock v:ext="edit" aspectratio="f"/>
                </v:shape>
                <v:shape id="_x0000_s1026" o:spid="_x0000_s1026" o:spt="32" type="#_x0000_t32" style="position:absolute;left:2924809;top:2134235;height:271780;width:635;" filled="f" stroked="t" coordsize="21600,21600" o:gfxdata="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iVlxj1gAAAAYBAAAP&#10;AAAAAAAAAAEAIAAAACIAAABkcnMvZG93bnJldi54bWxQSwECFAAUAAAACACHTuJAAox7SxoCAAAN&#10;BAAADgAAAAAAAAABACAAAAAlAQAAZHJzL2Uyb0RvYy54bWxQSwUGAAAAAAYABgBZAQAAsQUAAAAA&#10;">
                  <v:fill on="f" focussize="0,0"/>
                  <v:stroke color="#000000" joinstyle="round" endarrow="block"/>
                  <v:imagedata o:title=""/>
                  <o:lock v:ext="edit" aspectratio="f"/>
                </v:shape>
                <v:shape id="_x0000_s1026" o:spid="_x0000_s1026" o:spt="32" type="#_x0000_t32" style="position:absolute;left:2052320;top:3106420;height:635;width:1686560;" filled="f" stroked="t" coordsize="21600,21600" o:gfxdata="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uplg/VAAAABgEAAA8AAAAAAAAAAQAg&#10;AAAAIgAAAGRycy9kb3ducmV2LnhtbFBLAQIUABQAAAAIAIdO4kCiIBCeEQIAAAoEAAAOAAAAAAAA&#10;AAEAIAAAACQBAABkcnMvZTJvRG9jLnhtbFBLBQYAAAAABgAGAFkBAACnBQAAAAA=&#10;">
                  <v:fill on="f" focussize="0,0"/>
                  <v:stroke color="#000000" joinstyle="round"/>
                  <v:imagedata o:title=""/>
                  <o:lock v:ext="edit" aspectratio="f"/>
                </v:shape>
                <v:shape id="_x0000_s1026" o:spid="_x0000_s1026" o:spt="32" type="#_x0000_t32" style="position:absolute;left:1009650;top:4415790;flip:y;height:9525;width:1223645;" filled="f" stroked="t" coordsize="21600,21600" o:gfxdata="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rycbrTAAAABgEAAA8AAAAAAAAA&#10;AQAgAAAAIgAAAGRycy9kb3ducmV2LnhtbFBLAQIUABQAAAAIAIdO4kAEh5w1FgIAABUEAAAOAAAA&#10;AAAAAAEAIAAAACIBAABkcnMvZTJvRG9jLnhtbFBLBQYAAAAABgAGAFkBAACqBQAAAAA=&#10;">
                  <v:fill on="f" focussize="0,0"/>
                  <v:stroke color="#000000" joinstyle="round"/>
                  <v:imagedata o:title=""/>
                  <o:lock v:ext="edit" aspectratio="f"/>
                </v:shape>
                <v:shape id="_x0000_s1026" o:spid="_x0000_s1026" o:spt="32" type="#_x0000_t32" style="position:absolute;left:998855;top:4425315;height:347980;width:1270;" filled="f" stroked="t" coordsize="21600,21600" o:gfxdata="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GJWXGPWAAAABgEA&#10;AA8AAAAAAAAAAQAgAAAAIgAAAGRycy9kb3ducmV2LnhtbFBLAQIUABQAAAAIAIdO4kBcI8sLHAIA&#10;AA0EAAAOAAAAAAAAAAEAIAAAACUBAABkcnMvZTJvRG9jLnhtbFBLBQYAAAAABgAGAFkBAACzBQAA&#10;AAA=&#10;">
                  <v:fill on="f" focussize="0,0"/>
                  <v:stroke color="#000000" joinstyle="round" endarrow="block"/>
                  <v:imagedata o:title=""/>
                  <o:lock v:ext="edit" aspectratio="f"/>
                </v:shape>
                <v:shape id="_x0000_s1026" o:spid="_x0000_s1026" o:spt="32" type="#_x0000_t32" style="position:absolute;left:2233295;top:4415790;height:357505;width:635;" filled="f" stroked="t" coordsize="21600,21600" o:gfxdata="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YlZcY9YAAAAGAQAADwAA&#10;AAAAAAABACAAAAAiAAAAZHJzL2Rvd25yZXYueG1sUEsBAhQAFAAAAAgAh07iQFNYaLEYAgAADQQA&#10;AA4AAAAAAAAAAQAgAAAAJQEAAGRycy9lMm9Eb2MueG1sUEsFBgAAAAAGAAYAWQEAAK8FAAAAAA==&#10;">
                  <v:fill on="f" focussize="0,0"/>
                  <v:stroke color="#000000" joinstyle="round" endarrow="block"/>
                  <v:imagedata o:title=""/>
                  <o:lock v:ext="edit" aspectratio="f"/>
                </v:shape>
                <v:shape id="_x0000_s1026" o:spid="_x0000_s1026" o:spt="32" type="#_x0000_t32" style="position:absolute;left:3314700;top:4406265;height:1270;width:1370330;" filled="f" stroked="t" coordsize="21600,21600" o:gfxdata="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LqZYP1QAAAAYBAAAPAAAAAAAA&#10;AAEAIAAAACIAAABkcnMvZG93bnJldi54bWxQSwECFAAUAAAACACHTuJAWEYjSRUCAAALBAAADgAA&#10;AAAAAAABACAAAAAkAQAAZHJzL2Uyb0RvYy54bWxQSwUGAAAAAAYABgBZAQAAqwUAAAAA&#10;">
                  <v:fill on="f" focussize="0,0"/>
                  <v:stroke color="#000000" joinstyle="round"/>
                  <v:imagedata o:title=""/>
                  <o:lock v:ext="edit" aspectratio="f"/>
                </v:shape>
                <v:shape id="_x0000_s1026" o:spid="_x0000_s1026" o:spt="32" type="#_x0000_t32" style="position:absolute;left:3314700;top:4425315;height:347980;width:635;" filled="f" stroked="t" coordsize="21600,21600" o:gfxdata="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iVlxj1gAAAAYB&#10;AAAPAAAAAAAAAAEAIAAAACIAAABkcnMvZG93bnJldi54bWxQSwECFAAUAAAACACHTuJAxi5N0B0C&#10;AAANBAAADgAAAAAAAAABACAAAAAlAQAAZHJzL2Uyb0RvYy54bWxQSwUGAAAAAAYABgBZAQAAtAUA&#10;AAAA&#10;">
                  <v:fill on="f" focussize="0,0"/>
                  <v:stroke color="#000000" joinstyle="round" endarrow="block"/>
                  <v:imagedata o:title=""/>
                  <o:lock v:ext="edit" aspectratio="f"/>
                </v:shape>
                <v:shape id="_x0000_s1026" o:spid="_x0000_s1026" o:spt="32" type="#_x0000_t32" style="position:absolute;left:4665980;top:4406265;height:367030;width:1270;" filled="f" stroked="t" coordsize="21600,21600" o:gfxdata="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iVlxj1gAAAAYB&#10;AAAPAAAAAAAAAAEAIAAAACIAAABkcnMvZG93bnJldi54bWxQSwECFAAUAAAACACHTuJAUBMSfB0C&#10;AAAOBAAADgAAAAAAAAABACAAAAAlAQAAZHJzL2Uyb0RvYy54bWxQSwUGAAAAAAYABgBZAQAAtAUA&#10;AAAA&#10;">
                  <v:fill on="f" focussize="0,0"/>
                  <v:stroke color="#000000" joinstyle="round" endarrow="block"/>
                  <v:imagedata o:title=""/>
                  <o:lock v:ext="edit" aspectratio="f"/>
                </v:shape>
                <v:shape id="_x0000_s1026" o:spid="_x0000_s1026" o:spt="32" type="#_x0000_t32" style="position:absolute;left:1733550;top:3467735;height:427355;width:635;" filled="f" stroked="t" coordsize="21600,21600" o:gfxdata="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uplg/VAAAABgEAAA8AAAAAAAAAAQAg&#10;AAAAIgAAAGRycy9kb3ducmV2LnhtbFBLAQIUABQAAAAIAIdO4kDyo4PyEQIAAAkEAAAOAAAAAAAA&#10;AAEAIAAAACQBAABkcnMvZTJvRG9jLnhtbFBLBQYAAAAABgAGAFkBAACnBQAAAAA=&#10;">
                  <v:fill on="f" focussize="0,0"/>
                  <v:stroke color="#000000" joinstyle="round"/>
                  <v:imagedata o:title=""/>
                  <o:lock v:ext="edit" aspectratio="f"/>
                </v:shape>
                <v:roundrect id="_x0000_s1026" o:spid="_x0000_s1026" o:spt="2" style="position:absolute;left:1829435;top:791845;height:276225;width:2152015;"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r3/watMAAAAGAQAADwAAAAAAAAABACAAAAAiAAAAZHJzL2Rvd25yZXYueG1s&#10;UEsBAhQAFAAAAAgAh07iQMJqaGA2AgAAcQQAAA4AAAAAAAAAAQAgAAAAIgEAAGRycy9lMm9Eb2Mu&#10;eG1sUEsFBgAAAAAGAAYAWQEAAMoFAAAAAA==&#10;">
                  <v:fill on="t" focussize="0,0"/>
                  <v:stroke color="#000000" joinstyle="round"/>
                  <v:imagedata o:title=""/>
                  <o:lock v:ext="edit" aspectratio="f"/>
                  <v:textbox>
                    <w:txbxContent>
                      <w:p w14:paraId="1D8BB80F">
                        <w:pPr>
                          <w:spacing w:line="240" w:lineRule="exact"/>
                          <w:rPr>
                            <w:rFonts w:hint="eastAsia" w:eastAsia="宋体"/>
                            <w:lang w:val="en-US" w:eastAsia="zh-CN"/>
                          </w:rPr>
                        </w:pPr>
                        <w:r>
                          <w:rPr>
                            <w:rFonts w:hint="eastAsia"/>
                          </w:rPr>
                          <w:t>报</w:t>
                        </w:r>
                        <w:r>
                          <w:rPr>
                            <w:rFonts w:hint="eastAsia"/>
                            <w:lang w:eastAsia="zh-CN"/>
                          </w:rPr>
                          <w:t>当地乡镇党委政府及相关部门</w:t>
                        </w:r>
                      </w:p>
                    </w:txbxContent>
                  </v:textbox>
                </v:roundrect>
                <v:roundrect id="_x0000_s1026" o:spid="_x0000_s1026" o:spt="2" style="position:absolute;left:38100;top:2873375;height:1012190;width:1104900;"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vf/Bq0wAAAAYBAAAPAAAAAAAAAAEAIAAAACIAAABkcnMvZG93bnJldi54bWxQ&#10;SwECFAAUAAAACACHTuJAkv7/UTUCAABxBAAADgAAAAAAAAABACAAAAAiAQAAZHJzL2Uyb0RvYy54&#10;bWxQSwUGAAAAAAYABgBZAQAAyQUAAAAA&#10;">
                  <v:fill on="t" focussize="0,0"/>
                  <v:stroke color="#000000" joinstyle="round"/>
                  <v:imagedata o:title=""/>
                  <o:lock v:ext="edit" aspectratio="f"/>
                  <v:textbox>
                    <w:txbxContent>
                      <w:p w14:paraId="65F52D7A">
                        <w:pPr>
                          <w:spacing w:line="260" w:lineRule="exact"/>
                        </w:pPr>
                        <w:r>
                          <w:rPr>
                            <w:rFonts w:hint="eastAsia"/>
                          </w:rPr>
                          <w:t>广播、电视、报刊、网络、手机短信、警报器、宣传车等</w:t>
                        </w:r>
                      </w:p>
                    </w:txbxContent>
                  </v:textbox>
                </v:roundrect>
                <v:shape id="_x0000_s1026" o:spid="_x0000_s1026" o:spt="32" type="#_x0000_t32" style="position:absolute;left:718820;top:5920105;flip:y;height:28575;width:4352925;" filled="f" stroked="t" coordsize="21600,21600" o:gfxdata="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q8nG60wAAAAYBAAAPAAAA&#10;AAAAAAEAIAAAACIAAABkcnMvZG93bnJldi54bWxQSwECFAAUAAAACACHTuJA0e2rxxoCAAAVBAAA&#10;DgAAAAAAAAABACAAAAAiAQAAZHJzL2Uyb0RvYy54bWxQSwUGAAAAAAYABgBZAQAArgUAAAAA&#10;">
                  <v:fill on="f" focussize="0,0"/>
                  <v:stroke color="#000000" joinstyle="round"/>
                  <v:imagedata o:title=""/>
                  <o:lock v:ext="edit" aspectratio="f"/>
                </v:shape>
                <v:shape id="_x0000_s1026" o:spid="_x0000_s1026" o:spt="32" type="#_x0000_t32" style="position:absolute;left:718820;top:5547360;flip:y;height:401320;width:635;" filled="f" stroked="t" coordsize="21600,21600" o:gfxdata="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vJxutMAAAAGAQAADwAAAAAA&#10;AAABACAAAAAiAAAAZHJzL2Rvd25yZXYueG1sUEsBAhQAFAAAAAgAh07iQI36+bAYAgAAEgQAAA4A&#10;AAAAAAAAAQAgAAAAIgEAAGRycy9lMm9Eb2MueG1sUEsFBgAAAAAGAAYAWQEAAKwFAAAAAA==&#10;">
                  <v:fill on="f" focussize="0,0"/>
                  <v:stroke color="#000000" joinstyle="round"/>
                  <v:imagedata o:title=""/>
                  <o:lock v:ext="edit" aspectratio="f"/>
                </v:shape>
                <v:shape id="_x0000_s1026" o:spid="_x0000_s1026" o:spt="32" type="#_x0000_t32" style="position:absolute;left:2233295;top:5552440;flip:y;height:396240;width:635;" filled="f" stroked="t" coordsize="21600,21600" o:gfxdata="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vJxutMAAAAGAQAADwAAAAAA&#10;AAABACAAAAAiAAAAZHJzL2Rvd25yZXYueG1sUEsBAhQAFAAAAAgAh07iQMIAmikYAgAAEwQAAA4A&#10;AAAAAAAAAQAgAAAAIgEAAGRycy9lMm9Eb2MueG1sUEsFBgAAAAAGAAYAWQEAAKwFAAAAAA==&#10;">
                  <v:fill on="f" focussize="0,0"/>
                  <v:stroke color="#000000" joinstyle="round"/>
                  <v:imagedata o:title=""/>
                  <o:lock v:ext="edit" aspectratio="f"/>
                </v:shape>
                <v:shape id="_x0000_s1026" o:spid="_x0000_s1026" o:spt="32" type="#_x0000_t32" style="position:absolute;left:3555365;top:5552440;flip:y;height:367665;width:1270;" filled="f" stroked="t" coordsize="21600,21600" o:gfxdata="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q8nG60wAAAAYBAAAPAAAAAAAA&#10;AAEAIAAAACIAAABkcnMvZG93bnJldi54bWxQSwECFAAUAAAACACHTuJAEQUfDBcCAAAUBAAADgAA&#10;AAAAAAABACAAAAAiAQAAZHJzL2Uyb0RvYy54bWxQSwUGAAAAAAYABgBZAQAAqwUAAAAA&#10;">
                  <v:fill on="f" focussize="0,0"/>
                  <v:stroke color="#000000" joinstyle="round"/>
                  <v:imagedata o:title=""/>
                  <o:lock v:ext="edit" aspectratio="f"/>
                </v:shape>
                <v:shape id="_x0000_s1026" o:spid="_x0000_s1026" o:spt="32" type="#_x0000_t32" style="position:absolute;left:5071745;top:5624195;flip:y;height:295910;width:635;" filled="f" stroked="t" coordsize="21600,21600" o:gfxdata="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vJxutMAAAAGAQAADwAA&#10;AAAAAAABACAAAAAiAAAAZHJzL2Rvd25yZXYueG1sUEsBAhQAFAAAAAgAh07iQPvBLU0bAgAAEwQA&#10;AA4AAAAAAAAAAQAgAAAAIgEAAGRycy9lMm9Eb2MueG1sUEsFBgAAAAAGAAYAWQEAAK8FAAAAAA==&#10;">
                  <v:fill on="f" focussize="0,0"/>
                  <v:stroke color="#000000" joinstyle="round"/>
                  <v:imagedata o:title=""/>
                  <o:lock v:ext="edit" aspectratio="f"/>
                </v:shape>
                <v:shape id="_x0000_s1026" o:spid="_x0000_s1026" o:spt="32" type="#_x0000_t32" style="position:absolute;left:2886075;top:6467475;flip:y;height:409575;width:1270;" filled="f" stroked="t" coordsize="21600,21600" o:gfxdata="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q8nG60wAAAAYBAAAPAAAA&#10;AAAAAAEAIAAAACIAAABkcnMvZG93bnJldi54bWxQSwECFAAUAAAACACHTuJA+hOq9hoCAAAUBAAA&#10;DgAAAAAAAAABACAAAAAiAQAAZHJzL2Uyb0RvYy54bWxQSwUGAAAAAAYABgBZAQAArgUAAAAA&#10;">
                  <v:fill on="f" focussize="0,0"/>
                  <v:stroke color="#000000" joinstyle="round"/>
                  <v:imagedata o:title=""/>
                  <o:lock v:ext="edit" aspectratio="f"/>
                </v:shape>
                <v:roundrect id="_x0000_s1026" o:spid="_x0000_s1026" o:spt="2" style="position:absolute;left:685800;top:7084695;height:333375;width:790575;"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vf/Bq0wAAAAYBAAAPAAAAAAAAAAEAIAAAACIAAABkcnMvZG93bnJldi54bWxQ&#10;SwECFAAUAAAACACHTuJAoneDLzUCAABwBAAADgAAAAAAAAABACAAAAAiAQAAZHJzL2Uyb0RvYy54&#10;bWxQSwUGAAAAAAYABgBZAQAAyQUAAAAA&#10;">
                  <v:fill on="t" focussize="0,0"/>
                  <v:stroke color="#000000" joinstyle="round"/>
                  <v:imagedata o:title=""/>
                  <o:lock v:ext="edit" aspectratio="f"/>
                  <v:textbox>
                    <w:txbxContent>
                      <w:p w14:paraId="02C369D9">
                        <w:r>
                          <w:rPr>
                            <w:rFonts w:hint="eastAsia"/>
                          </w:rPr>
                          <w:t>应急处置</w:t>
                        </w:r>
                      </w:p>
                    </w:txbxContent>
                  </v:textbox>
                </v:roundrect>
                <v:roundrect id="_x0000_s1026" o:spid="_x0000_s1026" o:spt="2" style="position:absolute;left:2514600;top:6141720;height:342900;width:790575;"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r3/watMAAAAGAQAADwAAAAAAAAABACAAAAAiAAAAZHJzL2Rvd25yZXYueG1s&#10;UEsBAhQAFAAAAAgAh07iQN0E4vM2AgAAcQQAAA4AAAAAAAAAAQAgAAAAIgEAAGRycy9lMm9Eb2Mu&#10;eG1sUEsFBgAAAAAGAAYAWQEAAMoFAAAAAA==&#10;">
                  <v:fill on="t" focussize="0,0"/>
                  <v:stroke color="#000000" joinstyle="round"/>
                  <v:imagedata o:title=""/>
                  <o:lock v:ext="edit" aspectratio="f"/>
                  <v:textbox>
                    <w:txbxContent>
                      <w:p w14:paraId="1B5EC359">
                        <w:r>
                          <w:rPr>
                            <w:rFonts w:hint="eastAsia"/>
                          </w:rPr>
                          <w:t>应急响应</w:t>
                        </w:r>
                      </w:p>
                    </w:txbxContent>
                  </v:textbox>
                </v:roundrect>
                <v:roundrect id="_x0000_s1026" o:spid="_x0000_s1026" o:spt="2" style="position:absolute;left:4363085;top:7074535;height:332740;width:780415;"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9/8GrTAAAABgEAAA8AAAAAAAAAAQAgAAAAIgAAAGRycy9kb3ducmV2Lnht&#10;bFBLAQIUABQAAAAIAIdO4kBLSYeyNwIAAHEEAAAOAAAAAAAAAAEAIAAAACIBAABkcnMvZTJvRG9j&#10;LnhtbFBLBQYAAAAABgAGAFkBAADLBQAAAAA=&#10;">
                  <v:fill on="t" focussize="0,0"/>
                  <v:stroke color="#000000" joinstyle="round"/>
                  <v:imagedata o:title=""/>
                  <o:lock v:ext="edit" aspectratio="f"/>
                  <v:textbox>
                    <w:txbxContent>
                      <w:p w14:paraId="6EC31A11">
                        <w:r>
                          <w:rPr>
                            <w:rFonts w:hint="eastAsia"/>
                          </w:rPr>
                          <w:t>解除预警</w:t>
                        </w:r>
                      </w:p>
                    </w:txbxContent>
                  </v:textbox>
                </v:roundrect>
                <v:shape id="_x0000_s1026" o:spid="_x0000_s1026" o:spt="32" type="#_x0000_t32" style="position:absolute;left:1059180;top:6891020;height:171450;width:1270;" filled="f" stroked="t" coordsize="21600,21600" o:gfxdata="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YlZcY9YAAAAGAQAA&#10;DwAAAAAAAAABACAAAAAiAAAAZHJzL2Rvd25yZXYueG1sUEsBAhQAFAAAAAgAh07iQNPcUe0bAgAA&#10;DgQAAA4AAAAAAAAAAQAgAAAAJQEAAGRycy9lMm9Eb2MueG1sUEsFBgAAAAAGAAYAWQEAALIFAAAA&#10;AA==&#10;">
                  <v:fill on="f" focussize="0,0"/>
                  <v:stroke color="#000000" joinstyle="round" endarrow="block"/>
                  <v:imagedata o:title=""/>
                  <o:lock v:ext="edit" aspectratio="f"/>
                </v:shape>
                <v:shape id="_x0000_s1026" o:spid="_x0000_s1026" o:spt="32" type="#_x0000_t32" style="position:absolute;left:4725035;top:6871970;height:209550;width:1270;" filled="f" stroked="t" coordsize="21600,21600" o:gfxdata="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GJWXGPWAAAABgEA&#10;AA8AAAAAAAAAAQAgAAAAIgAAAGRycy9kb3ducmV2LnhtbFBLAQIUABQAAAAIAIdO4kAOHLElHAIA&#10;AA4EAAAOAAAAAAAAAAEAIAAAACUBAABkcnMvZTJvRG9jLnhtbFBLBQYAAAAABgAGAFkBAACzBQAA&#10;AAA=&#10;">
                  <v:fill on="f" focussize="0,0"/>
                  <v:stroke color="#000000" joinstyle="round" endarrow="block"/>
                  <v:imagedata o:title=""/>
                  <o:lock v:ext="edit" aspectratio="f"/>
                </v:shape>
                <v:shape id="_x0000_s1026" o:spid="_x0000_s1026" o:spt="32" type="#_x0000_t32" style="position:absolute;left:1129030;top:3136265;height:635;width:275590;" filled="f" stroked="t" coordsize="21600,21600" o:gfxdata="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LqZYP1QAAAAYBAAAPAAAAAAAAAAEA&#10;IAAAACIAAABkcnMvZG93bnJldi54bWxQSwECFAAUAAAACACHTuJAO3PHJhICAAAJBAAADgAAAAAA&#10;AAABACAAAAAkAQAAZHJzL2Uyb0RvYy54bWxQSwUGAAAAAAYABgBZAQAAqAUAAAAA&#10;">
                  <v:fill on="f" focussize="0,0"/>
                  <v:stroke color="#000000" joinstyle="round"/>
                  <v:imagedata o:title=""/>
                  <o:lock v:ext="edit" aspectratio="f"/>
                </v:shape>
                <v:shape id="_x0000_s1026" o:spid="_x0000_s1026" o:spt="32" type="#_x0000_t32" style="position:absolute;left:4310380;top:3106420;height:635;width:267335;" filled="f" stroked="t" coordsize="21600,21600" o:gfxdata="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uplg/VAAAABgEAAA8AAAAAAAAAAQAgAAAA&#10;IgAAAGRycy9kb3ducmV2LnhtbFBLAQIUABQAAAAIAIdO4kB3IIznDgIAAAkEAAAOAAAAAAAAAAEA&#10;IAAAACQBAABkcnMvZTJvRG9jLnhtbFBLBQYAAAAABgAGAFkBAACkBQAAAAA=&#10;">
                  <v:fill on="f" focussize="0,0"/>
                  <v:stroke color="#000000" joinstyle="round"/>
                  <v:imagedata o:title=""/>
                  <o:lock v:ext="edit" aspectratio="f"/>
                </v:shape>
                <v:shape id="_x0000_s1026" o:spid="_x0000_s1026" o:spt="32" type="#_x0000_t32" style="position:absolute;left:4577715;top:2154555;height:635;width:89535;" filled="f" stroked="t" coordsize="21600,21600" o:gfxdata="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6mWD9UAAAAGAQAADwAAAAAAAAABACAA&#10;AAAiAAAAZHJzL2Rvd25yZXYueG1sUEsBAhQAFAAAAAgAh07iQOcF9JoQAgAACAQAAA4AAAAAAAAA&#10;AQAgAAAAJAEAAGRycy9lMm9Eb2MueG1sUEsFBgAAAAAGAAYAWQEAAKYFAAAAAA==&#10;">
                  <v:fill on="f" focussize="0,0"/>
                  <v:stroke color="#000000" joinstyle="round"/>
                  <v:imagedata o:title=""/>
                  <o:lock v:ext="edit" aspectratio="f"/>
                </v:shape>
                <v:shape id="_x0000_s1026" o:spid="_x0000_s1026" o:spt="32" type="#_x0000_t32" style="position:absolute;left:4578985;top:2478405;height:635;width:118110;" filled="f" stroked="t" coordsize="21600,21600" o:gfxdata="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uplg/VAAAABgEAAA8AAAAAAAAA&#10;AQAgAAAAIgAAAGRycy9kb3ducmV2LnhtbFBLAQIUABQAAAAIAIdO4kCNC4pOFAIAAAkEAAAOAAAA&#10;AAAAAAEAIAAAACQBAABkcnMvZTJvRG9jLnhtbFBLBQYAAAAABgAGAFkBAACqBQAAAAA=&#10;">
                  <v:fill on="f" focussize="0,0"/>
                  <v:stroke color="#000000" joinstyle="round"/>
                  <v:imagedata o:title=""/>
                  <o:lock v:ext="edit" aspectratio="f"/>
                </v:shape>
                <v:shape id="_x0000_s1026" o:spid="_x0000_s1026" o:spt="32" type="#_x0000_t32" style="position:absolute;left:4578985;top:3180715;height:635;width:135890;" filled="f" stroked="t" coordsize="21600,21600" o:gfxdata="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LqZYP1QAAAAYBAAAPAAAAAAAA&#10;AAEAIAAAACIAAABkcnMvZG93bnJldi54bWxQSwECFAAUAAAACACHTuJAd/EyrBUCAAAJBAAADgAA&#10;AAAAAAABACAAAAAkAQAAZHJzL2Uyb0RvYy54bWxQSwUGAAAAAAYABgBZAQAAqwUAAAAA&#10;">
                  <v:fill on="f" focussize="0,0"/>
                  <v:stroke color="#000000" joinstyle="round"/>
                  <v:imagedata o:title=""/>
                  <o:lock v:ext="edit" aspectratio="f"/>
                </v:shape>
                <v:shape id="_x0000_s1026" o:spid="_x0000_s1026" o:spt="32" type="#_x0000_t32" style="position:absolute;left:4577715;top:3564255;height:635;width:125095;" filled="f" stroked="t" coordsize="21600,21600" o:gfxdata="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S6mWD9UAAAAGAQAADwAAAAAAAAAB&#10;ACAAAAAiAAAAZHJzL2Rvd25yZXYueG1sUEsBAhQAFAAAAAgAh07iQOrXeV8TAgAACQQAAA4AAAAA&#10;AAAAAQAgAAAAJAEAAGRycy9lMm9Eb2MueG1sUEsFBgAAAAAGAAYAWQEAAKkFAAAAAA==&#10;">
                  <v:fill on="f" focussize="0,0"/>
                  <v:stroke color="#000000" joinstyle="round"/>
                  <v:imagedata o:title=""/>
                  <o:lock v:ext="edit" aspectratio="f"/>
                </v:shape>
                <v:shape id="_x0000_s1026" o:spid="_x0000_s1026" o:spt="32" type="#_x0000_t32" style="position:absolute;left:4577715;top:2821305;height:635;width:114300;" filled="f" stroked="t" coordsize="21600,21600" o:gfxdata="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S6mWD9UAAAAGAQAADwAAAAAAAAAB&#10;ACAAAAAiAAAAZHJzL2Rvd25yZXYueG1sUEsBAhQAFAAAAAgAh07iQEBmEkETAgAACQQAAA4AAAAA&#10;AAAAAQAgAAAAJAEAAGRycy9lMm9Eb2MueG1sUEsFBgAAAAAGAAYAWQEAAKkFAAAAAA==&#10;">
                  <v:fill on="f" focussize="0,0"/>
                  <v:stroke color="#000000" joinstyle="round"/>
                  <v:imagedata o:title=""/>
                  <o:lock v:ext="edit" aspectratio="f"/>
                </v:shape>
                <v:shape id="_x0000_s1026" o:spid="_x0000_s1026" o:spt="100" style="position:absolute;left:1752600;top:3467100;height:356870;width:2248535;" filled="f" stroked="t" coordsize="3541,562" o:gfxdata="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6zFyXXAAAABgEA&#10;AA8AAAAAAAAAAQAgAAAAIgAAAGRycy9kb3ducmV2LnhtbFBLAQIUABQAAAAIAIdO4kABpDBDVAIA&#10;ANQEAAAOAAAAAAAAAAEAIAAAACYBAABkcnMvZTJvRG9jLnhtbFBLBQYAAAAABgAGAFkBAADsBQAA&#10;AAA=&#10;" path="m0,0l3541,7,3541,562e">
                  <v:fill on="f" focussize="0,0"/>
                  <v:stroke color="#000000" joinstyle="round"/>
                  <v:imagedata o:title=""/>
                  <o:lock v:ext="edit" aspectratio="f"/>
                </v:shape>
                <v:roundrect id="_x0000_s1026" o:spid="_x0000_s1026" o:spt="2" style="position:absolute;left:3529330;top:2987675;height:295275;width:781050;"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vf/Bq0wAAAAYBAAAPAAAAAAAAAAEAIAAAACIAAABkcnMvZG93bnJldi54bWxQ&#10;SwECFAAUAAAACACHTuJApHo1kDUCAABxBAAADgAAAAAAAAABACAAAAAiAQAAZHJzL2Uyb0RvYy54&#10;bWxQSwUGAAAAAAYABgBZAQAAyQUAAAAA&#10;">
                  <v:fill on="t" focussize="0,0"/>
                  <v:stroke color="#000000" joinstyle="round"/>
                  <v:imagedata o:title=""/>
                  <o:lock v:ext="edit" aspectratio="f"/>
                  <v:textbox>
                    <w:txbxContent>
                      <w:p w14:paraId="747E881A">
                        <w:r>
                          <w:rPr>
                            <w:rFonts w:hint="eastAsia"/>
                          </w:rPr>
                          <w:t>预警内容</w:t>
                        </w:r>
                      </w:p>
                    </w:txbxContent>
                  </v:textbox>
                </v:roundrect>
                <v:line id="_x0000_s1026" o:spid="_x0000_s1026" o:spt="20" style="position:absolute;left:1714500;top:4231005;height:198120;width:635;" filled="f" stroked="t" coordsize="21600,21600" o:gfxdata="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u9f6B1AAAAAYBAAAPAAAAAAAAAAEAIAAAACIAAABk&#10;cnMvZG93bnJldi54bWxQSwECFAAUAAAACACHTuJApU78ywoCAAABBAAADgAAAAAAAAABACAAAAAj&#10;AQAAZHJzL2Uyb0RvYy54bWxQSwUGAAAAAAYABgBZAQAAnwUAAAAA&#10;">
                  <v:fill on="f" focussize="0,0"/>
                  <v:stroke color="#000000" joinstyle="round"/>
                  <v:imagedata o:title=""/>
                  <o:lock v:ext="edit" aspectratio="f"/>
                </v:line>
                <v:line id="_x0000_s1026" o:spid="_x0000_s1026" o:spt="20" style="position:absolute;left:4000500;top:4179570;height:198120;width:635;" filled="f" stroked="t" coordsize="21600,21600" o:gfxdata="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&#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71/oHUAAAABgEAAA8AAAAAAAAAAQAgAAAAIgAAAGRy&#10;cy9kb3ducmV2LnhtbFBLAQIUABQAAAAIAIdO4kAoFhC+CQIAAAEEAAAOAAAAAAAAAAEAIAAAACMB&#10;AABkcnMvZTJvRG9jLnhtbFBLBQYAAAAABgAGAFkBAACeBQAAAAA=&#10;">
                  <v:fill on="f" focussize="0,0"/>
                  <v:stroke color="#000000" joinstyle="round"/>
                  <v:imagedata o:title=""/>
                  <o:lock v:ext="edit" aspectratio="f"/>
                </v:line>
                <v:roundrect id="_x0000_s1026" o:spid="_x0000_s1026" o:spt="2" style="position:absolute;left:1400810;top:2987675;height:295275;width:770890;"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vf/Bq0wAAAAYBAAAPAAAAAAAAAAEAIAAAACIAAABkcnMvZG93bnJldi54bWxQSwEC&#10;FAAUAAAACACHTuJA3Q8w0DICAABxBAAADgAAAAAAAAABACAAAAAiAQAAZHJzL2Uyb0RvYy54bWxQ&#10;SwUGAAAAAAYABgBZAQAAxgUAAAAA&#10;">
                  <v:fill on="t" focussize="0,0"/>
                  <v:stroke color="#000000" joinstyle="round"/>
                  <v:imagedata o:title=""/>
                  <o:lock v:ext="edit" aspectratio="f"/>
                  <v:textbox>
                    <w:txbxContent>
                      <w:p w14:paraId="28F45702">
                        <w:r>
                          <w:rPr>
                            <w:rFonts w:hint="eastAsia"/>
                          </w:rPr>
                          <w:t>发布渠道</w:t>
                        </w:r>
                      </w:p>
                    </w:txbxContent>
                  </v:textbox>
                </v:roundrect>
                <v:roundrect id="_x0000_s1026" o:spid="_x0000_s1026" o:spt="2" style="position:absolute;left:338455;top:4802505;height:911860;width:1038225;"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vf/Bq0wAAAAYBAAAPAAAAAAAAAAEAIAAAACIAAABkcnMvZG93bnJldi54bWxQ&#10;SwECFAAUAAAACACHTuJAAn9evDUCAABxBAAADgAAAAAAAAABACAAAAAiAQAAZHJzL2Uyb0RvYy54&#10;bWxQSwUGAAAAAAYABgBZAQAAyQUAAAAA&#10;">
                  <v:fill on="t" focussize="0,0"/>
                  <v:stroke color="#000000" joinstyle="round"/>
                  <v:imagedata o:title=""/>
                  <o:lock v:ext="edit" aspectratio="f"/>
                  <v:textbox>
                    <w:txbxContent>
                      <w:p w14:paraId="74BE3949">
                        <w:pPr>
                          <w:spacing w:line="240" w:lineRule="exact"/>
                        </w:pPr>
                      </w:p>
                      <w:p w14:paraId="24C7C165">
                        <w:pPr>
                          <w:spacing w:line="240" w:lineRule="exact"/>
                        </w:pPr>
                        <w:r>
                          <w:rPr>
                            <w:rFonts w:hint="eastAsia"/>
                          </w:rPr>
                          <w:t>在县域内的，由县应急指挥机构发布</w:t>
                        </w:r>
                      </w:p>
                    </w:txbxContent>
                  </v:textbox>
                </v:roundrect>
                <v:roundrect id="_x0000_s1026" o:spid="_x0000_s1026" o:spt="2" style="position:absolute;left:1600200;top:4802505;height:922020;width:1176020;"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r3/watMAAAAGAQAADwAAAAAAAAABACAAAAAiAAAAZHJzL2Rvd25yZXYueG1sUEsB&#10;AhQAFAAAAAgAh07iQNyOAAYzAgAAcgQAAA4AAAAAAAAAAQAgAAAAIgEAAGRycy9lMm9Eb2MueG1s&#10;UEsFBgAAAAAGAAYAWQEAAMcFAAAAAA==&#10;">
                  <v:fill on="t" focussize="0,0"/>
                  <v:stroke color="#000000" joinstyle="round"/>
                  <v:imagedata o:title=""/>
                  <o:lock v:ext="edit" aspectratio="f"/>
                  <v:textbox>
                    <w:txbxContent>
                      <w:p w14:paraId="477C7E5A">
                        <w:pPr>
                          <w:spacing w:line="260" w:lineRule="exact"/>
                        </w:pPr>
                        <w:r>
                          <w:rPr>
                            <w:rFonts w:hint="eastAsia"/>
                          </w:rPr>
                          <w:t>在市区内或跨县行政区域的，由市专项应急指挥机构发布</w:t>
                        </w:r>
                      </w:p>
                    </w:txbxContent>
                  </v:textbox>
                </v:roundrect>
                <v:roundrect id="_x0000_s1026" o:spid="_x0000_s1026" o:spt="2" style="position:absolute;left:3086100;top:4802505;height:911860;width:984885;"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9/8GrTAAAABgEAAA8AAAAAAAAAAQAgAAAAIgAAAGRycy9kb3ducmV2Lnht&#10;bFBLAQIUABQAAAAIAIdO4kCZV5q2NwIAAHEEAAAOAAAAAAAAAAEAIAAAACIBAABkcnMvZTJvRG9j&#10;LnhtbFBLBQYAAAAABgAGAFkBAADLBQAAAAA=&#10;">
                  <v:fill on="t" focussize="0,0"/>
                  <v:stroke color="#000000" joinstyle="round"/>
                  <v:imagedata o:title=""/>
                  <o:lock v:ext="edit" aspectratio="f"/>
                  <v:textbox>
                    <w:txbxContent>
                      <w:p w14:paraId="48B7A94E">
                        <w:pPr>
                          <w:spacing w:line="260" w:lineRule="exact"/>
                          <w:ind w:firstLine="315" w:firstLineChars="150"/>
                        </w:pPr>
                      </w:p>
                      <w:p w14:paraId="4F06BC90">
                        <w:pPr>
                          <w:spacing w:line="260" w:lineRule="exact"/>
                        </w:pPr>
                        <w:r>
                          <w:rPr>
                            <w:rFonts w:hint="eastAsia"/>
                          </w:rPr>
                          <w:t>市应急指挥机构发布</w:t>
                        </w:r>
                      </w:p>
                    </w:txbxContent>
                  </v:textbox>
                </v:roundrect>
                <v:roundrect id="_x0000_s1026" o:spid="_x0000_s1026" o:spt="2" style="position:absolute;left:4286250;top:4802505;height:993775;width:1314450;"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vf/Bq0wAAAAYBAAAPAAAAAAAAAAEAIAAAACIAAABkcnMvZG93bnJldi54bWxQ&#10;SwECFAAUAAAACACHTuJAo1d+TDUCAAByBAAADgAAAAAAAAABACAAAAAiAQAAZHJzL2Uyb0RvYy54&#10;bWxQSwUGAAAAAAYABgBZAQAAyQUAAAAA&#10;">
                  <v:fill on="t" focussize="0,0"/>
                  <v:stroke color="#000000" joinstyle="round"/>
                  <v:imagedata o:title=""/>
                  <o:lock v:ext="edit" aspectratio="f"/>
                  <v:textbox>
                    <w:txbxContent>
                      <w:p w14:paraId="069BD9A7">
                        <w:pPr>
                          <w:spacing w:line="240" w:lineRule="exact"/>
                        </w:pPr>
                        <w:r>
                          <w:rPr>
                            <w:rFonts w:hint="eastAsia"/>
                          </w:rPr>
                          <w:t>跨市行政区域的，由</w:t>
                        </w:r>
                        <w:r>
                          <w:rPr>
                            <w:rFonts w:hint="eastAsia"/>
                            <w:lang w:eastAsia="zh-CN"/>
                          </w:rPr>
                          <w:t>省应急指挥机构</w:t>
                        </w:r>
                        <w:r>
                          <w:rPr>
                            <w:rFonts w:hint="eastAsia"/>
                          </w:rPr>
                          <w:t>或其授权的专项应急指挥机构发布</w:t>
                        </w:r>
                      </w:p>
                    </w:txbxContent>
                  </v:textbox>
                </v:roundrect>
                <v:line id="_x0000_s1026" o:spid="_x0000_s1026" o:spt="20" style="position:absolute;left:2886075;top:5934075;height:198120;width:635;" filled="f" stroked="t" coordsize="21600,21600" o:gfxdata="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bvX+gdQAAAAGAQAADwAAAAAAAAABACAAAAAiAAAAZHJz&#10;L2Rvd25yZXYueG1sUEsBAhQAFAAAAAgAh07iQAgRqIYIAgAAAQQAAA4AAAAAAAAAAQAgAAAAIwEA&#10;AGRycy9lMm9Eb2MueG1sUEsFBgAAAAAGAAYAWQEAAJ0FAAAAAA==&#10;">
                  <v:fill on="f" focussize="0,0"/>
                  <v:stroke color="#000000" joinstyle="round"/>
                  <v:imagedata o:title=""/>
                  <o:lock v:ext="edit" aspectratio="f"/>
                </v:line>
                <v:line id="_x0000_s1026" o:spid="_x0000_s1026" o:spt="20" style="position:absolute;left:1057275;top:6877050;height:635;width:3657600;" filled="f" stroked="t" coordsize="21600,21600" o:gfxdata="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bvX+gdQAAAAGAQAADwAAAAAAAAABACAAAAAiAAAAZHJz&#10;L2Rvd25yZXYueG1sUEsBAhQAFAAAAAgAh07iQEGExdkIAgAAAgQAAA4AAAAAAAAAAQAgAAAAIwEA&#10;AGRycy9lMm9Eb2MueG1sUEsFBgAAAAAGAAYAWQEAAJ0FAAAAAA==&#10;">
                  <v:fill on="f" focussize="0,0"/>
                  <v:stroke color="#000000" joinstyle="round"/>
                  <v:imagedata o:title=""/>
                  <o:lock v:ext="edit" aspectratio="f"/>
                </v:line>
                <v:roundrect id="_x0000_s1026" o:spid="_x0000_s1026" o:spt="2" style="position:absolute;left:4676775;top:2686685;height:292100;width:748030;"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r3/watMAAAAGAQAADwAAAAAAAAABACAAAAAiAAAAZHJzL2Rvd25yZXYueG1s&#10;UEsBAhQAFAAAAAgAh07iQBrfrio2AgAAcQQAAA4AAAAAAAAAAQAgAAAAIgEAAGRycy9lMm9Eb2Mu&#10;eG1sUEsFBgAAAAAGAAYAWQEAAMoFAAAAAA==&#10;">
                  <v:fill on="t" focussize="0,0"/>
                  <v:stroke color="#000000" joinstyle="round"/>
                  <v:imagedata o:title=""/>
                  <o:lock v:ext="edit" aspectratio="f"/>
                  <v:textbox>
                    <w:txbxContent>
                      <w:p w14:paraId="308076E7">
                        <w:r>
                          <w:rPr>
                            <w:rFonts w:hint="eastAsia"/>
                          </w:rPr>
                          <w:t>警示事项</w:t>
                        </w:r>
                      </w:p>
                    </w:txbxContent>
                  </v:textbox>
                </v:roundrect>
                <v:roundrect id="_x0000_s1026" o:spid="_x0000_s1026" o:spt="2" style="position:absolute;left:4676775;top:2339340;height:294640;width:781050;"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r3/watMAAAAGAQAADwAAAAAAAAABACAAAAAiAAAAZHJzL2Rvd25yZXYueG1s&#10;UEsBAhQAFAAAAAgAh07iQB2JAkA2AgAAcQQAAA4AAAAAAAAAAQAgAAAAIgEAAGRycy9lMm9Eb2Mu&#10;eG1sUEsFBgAAAAAGAAYAWQEAAMoFAAAAAA==&#10;">
                  <v:fill on="t" focussize="0,0"/>
                  <v:stroke color="#000000" joinstyle="round"/>
                  <v:imagedata o:title=""/>
                  <o:lock v:ext="edit" aspectratio="f"/>
                  <v:textbox>
                    <w:txbxContent>
                      <w:p w14:paraId="697F5EA6">
                        <w:r>
                          <w:rPr>
                            <w:rFonts w:hint="eastAsia"/>
                          </w:rPr>
                          <w:t>预警级别</w:t>
                        </w:r>
                      </w:p>
                    </w:txbxContent>
                  </v:textbox>
                </v:roundrect>
                <v:roundrect id="_x0000_s1026" o:spid="_x0000_s1026" o:spt="2" style="position:absolute;left:4676775;top:1981200;height:303530;width:795655;"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r3/watMAAAAGAQAADwAAAAAAAAABACAAAAAiAAAAZHJzL2Rvd25yZXYueG1s&#10;UEsBAhQAFAAAAAgAh07iQLw/TP82AgAAcQQAAA4AAAAAAAAAAQAgAAAAIgEAAGRycy9lMm9Eb2Mu&#10;eG1sUEsFBgAAAAAGAAYAWQEAAMoFAAAAAA==&#10;">
                  <v:fill on="t" focussize="0,0"/>
                  <v:stroke color="#000000" joinstyle="round"/>
                  <v:imagedata o:title=""/>
                  <o:lock v:ext="edit" aspectratio="f"/>
                  <v:textbox>
                    <w:txbxContent>
                      <w:p w14:paraId="4AAE3BB5">
                        <w:r>
                          <w:rPr>
                            <w:rFonts w:hint="eastAsia"/>
                          </w:rPr>
                          <w:t>事件类别</w:t>
                        </w:r>
                      </w:p>
                    </w:txbxContent>
                  </v:textbox>
                </v:roundrect>
                <v:roundrect id="_x0000_s1026" o:spid="_x0000_s1026" o:spt="2" style="position:absolute;left:4676775;top:3038475;height:287020;width:1019175;"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9/8GrTAAAABgEAAA8AAAAAAAAAAQAgAAAAIgAAAGRycy9kb3ducmV2Lnht&#10;bFBLAQIUABQAAAAIAIdO4kA5AmGSNwIAAHIEAAAOAAAAAAAAAAEAIAAAACIBAABkcnMvZTJvRG9j&#10;LnhtbFBLBQYAAAAABgAGAFkBAADLBQAAAAA=&#10;">
                  <v:fill on="t" focussize="0,0"/>
                  <v:stroke color="#000000" joinstyle="round"/>
                  <v:imagedata o:title=""/>
                  <o:lock v:ext="edit" aspectratio="f"/>
                  <v:textbox>
                    <w:txbxContent>
                      <w:p w14:paraId="2B808086">
                        <w:r>
                          <w:rPr>
                            <w:rFonts w:hint="eastAsia"/>
                          </w:rPr>
                          <w:t>可能影响范围</w:t>
                        </w:r>
                      </w:p>
                    </w:txbxContent>
                  </v:textbox>
                </v:roundrect>
                <v:roundrect id="_x0000_s1026" o:spid="_x0000_s1026" o:spt="2" style="position:absolute;left:4672965;top:3377565;height:294640;width:1022985;"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vf/Bq0wAAAAYBAAAPAAAAAAAAAAEAIAAAACIAAABkcnMvZG93bnJldi54&#10;bWxQSwECFAAUAAAACACHTuJA1TmLpjgCAAByBAAADgAAAAAAAAABACAAAAAiAQAAZHJzL2Uyb0Rv&#10;Yy54bWxQSwUGAAAAAAYABgBZAQAAzAUAAAAA&#10;">
                  <v:fill on="t" focussize="0,0"/>
                  <v:stroke color="#000000" joinstyle="round"/>
                  <v:imagedata o:title=""/>
                  <o:lock v:ext="edit" aspectratio="f"/>
                  <v:textbox>
                    <w:txbxContent>
                      <w:p w14:paraId="3FAF30F7">
                        <w:r>
                          <w:rPr>
                            <w:rFonts w:hint="eastAsia"/>
                          </w:rPr>
                          <w:t>应采取的措施</w:t>
                        </w:r>
                      </w:p>
                    </w:txbxContent>
                  </v:textbox>
                </v:roundrect>
                <v:line id="_x0000_s1026" o:spid="_x0000_s1026" o:spt="20" style="position:absolute;left:4572000;top:2160270;height:1783080;width:635;" filled="f" stroked="t" coordsize="21600,21600" o:gfxdata="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bvX+gdQAAAAGAQAADwAAAAAAAAABACAAAAAiAAAA&#10;ZHJzL2Rvd25yZXYueG1sUEsBAhQAFAAAAAgAh07iQPWxkLELAgAAAgQAAA4AAAAAAAAAAQAgAAAA&#10;IwEAAGRycy9lMm9Eb2MueG1sUEsFBgAAAAAGAAYAWQEAAKAFAAAAAA==&#10;">
                  <v:fill on="f" focussize="0,0"/>
                  <v:stroke color="#000000" joinstyle="round"/>
                  <v:imagedata o:title=""/>
                  <o:lock v:ext="edit" aspectratio="f"/>
                </v:line>
                <v:shape id="_x0000_s1026" o:spid="_x0000_s1026" o:spt="32" type="#_x0000_t32" style="position:absolute;left:4581525;top:3943350;height:635;width:125095;" filled="f" stroked="t" coordsize="21600,21600" o:gfxdata="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Euplg/VAAAABgEAAA8AAAAAAAAAAQAg&#10;AAAAIgAAAGRycy9kb3ducmV2LnhtbFBLAQIUABQAAAAIAIdO4kCWSbvNEQIAAAkEAAAOAAAAAAAA&#10;AAEAIAAAACQBAABkcnMvZTJvRG9jLnhtbFBLBQYAAAAABgAGAFkBAACnBQAAAAA=&#10;">
                  <v:fill on="f" focussize="0,0"/>
                  <v:stroke color="#000000" joinstyle="round"/>
                  <v:imagedata o:title=""/>
                  <o:lock v:ext="edit" aspectratio="f"/>
                </v:shape>
                <v:roundrect id="_x0000_s1026" o:spid="_x0000_s1026" o:spt="2" style="position:absolute;left:4686300;top:3745230;height:292100;width:748030;" fillcolor="#FFFFFF" filled="t" stroked="t" coordsize="21600,21600" arcsize="0.166666666666667" o:gfxdata="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r3/watMAAAAGAQAADwAAAAAAAAABACAAAAAiAAAAZHJzL2Rvd25yZXYueG1s&#10;UEsBAhQAFAAAAAgAh07iQPqGocE2AgAAcQQAAA4AAAAAAAAAAQAgAAAAIgEAAGRycy9lMm9Eb2Mu&#10;eG1sUEsFBgAAAAAGAAYAWQEAAMoFAAAAAA==&#10;">
                  <v:fill on="t" focussize="0,0"/>
                  <v:stroke color="#000000" joinstyle="round"/>
                  <v:imagedata o:title=""/>
                  <o:lock v:ext="edit" aspectratio="f"/>
                  <v:textbox>
                    <w:txbxContent>
                      <w:p w14:paraId="0FC599B9">
                        <w:r>
                          <w:rPr>
                            <w:rFonts w:hint="eastAsia"/>
                          </w:rPr>
                          <w:t>发布机关</w:t>
                        </w:r>
                      </w:p>
                    </w:txbxContent>
                  </v:textbox>
                </v:roundrect>
              </v:group>
            </w:pict>
          </mc:Fallback>
        </mc:AlternateContent>
      </w:r>
    </w:p>
    <w:p w14:paraId="697ADE5F">
      <w:pPr>
        <w:ind w:firstLine="640" w:firstLineChars="200"/>
        <w:rPr>
          <w:rFonts w:hint="default" w:ascii="Times New Roman" w:hAnsi="Times New Roman" w:eastAsia="仿宋_GB2312" w:cs="Times New Roman"/>
          <w:color w:val="auto"/>
          <w:sz w:val="32"/>
          <w:szCs w:val="32"/>
        </w:rPr>
      </w:pPr>
    </w:p>
    <w:p w14:paraId="19C66531">
      <w:pPr>
        <w:ind w:firstLine="640" w:firstLineChars="200"/>
        <w:rPr>
          <w:rFonts w:hint="default" w:ascii="Times New Roman" w:hAnsi="Times New Roman" w:eastAsia="仿宋_GB2312" w:cs="Times New Roman"/>
          <w:color w:val="auto"/>
          <w:sz w:val="32"/>
          <w:szCs w:val="32"/>
          <w:lang w:eastAsia="zh-CN"/>
        </w:rPr>
      </w:pPr>
    </w:p>
    <w:p w14:paraId="70B77A82">
      <w:pPr>
        <w:ind w:firstLine="640" w:firstLineChars="200"/>
        <w:rPr>
          <w:rFonts w:hint="default" w:ascii="Times New Roman" w:hAnsi="Times New Roman" w:eastAsia="仿宋_GB2312" w:cs="Times New Roman"/>
          <w:color w:val="auto"/>
          <w:sz w:val="32"/>
          <w:szCs w:val="32"/>
          <w:lang w:eastAsia="zh-CN"/>
        </w:rPr>
      </w:pPr>
    </w:p>
    <w:p w14:paraId="0D0FFF5D">
      <w:pPr>
        <w:ind w:firstLine="640" w:firstLineChars="200"/>
        <w:rPr>
          <w:rFonts w:hint="default" w:ascii="Times New Roman" w:hAnsi="Times New Roman" w:eastAsia="仿宋_GB2312" w:cs="Times New Roman"/>
          <w:color w:val="auto"/>
          <w:sz w:val="32"/>
          <w:szCs w:val="32"/>
          <w:lang w:eastAsia="zh-CN"/>
        </w:rPr>
      </w:pPr>
    </w:p>
    <w:p w14:paraId="4E6AB80B">
      <w:pPr>
        <w:ind w:firstLine="640" w:firstLineChars="200"/>
        <w:rPr>
          <w:rFonts w:hint="default" w:ascii="Times New Roman" w:hAnsi="Times New Roman" w:eastAsia="仿宋_GB2312" w:cs="Times New Roman"/>
          <w:color w:val="auto"/>
          <w:sz w:val="32"/>
          <w:szCs w:val="32"/>
          <w:lang w:eastAsia="zh-CN"/>
        </w:rPr>
      </w:pPr>
    </w:p>
    <w:p w14:paraId="097547F6">
      <w:pPr>
        <w:ind w:firstLine="640" w:firstLineChars="200"/>
        <w:rPr>
          <w:rFonts w:hint="default" w:ascii="Times New Roman" w:hAnsi="Times New Roman" w:eastAsia="仿宋_GB2312" w:cs="Times New Roman"/>
          <w:color w:val="auto"/>
          <w:sz w:val="32"/>
          <w:szCs w:val="32"/>
          <w:lang w:eastAsia="zh-CN"/>
        </w:rPr>
      </w:pPr>
    </w:p>
    <w:p w14:paraId="6854CFB7">
      <w:pPr>
        <w:ind w:firstLine="640" w:firstLineChars="200"/>
        <w:rPr>
          <w:rFonts w:hint="default" w:ascii="Times New Roman" w:hAnsi="Times New Roman" w:eastAsia="仿宋_GB2312" w:cs="Times New Roman"/>
          <w:color w:val="auto"/>
          <w:sz w:val="32"/>
          <w:szCs w:val="32"/>
          <w:lang w:eastAsia="zh-CN"/>
        </w:rPr>
      </w:pPr>
    </w:p>
    <w:p w14:paraId="0ACE71FF">
      <w:pPr>
        <w:ind w:firstLine="640" w:firstLineChars="200"/>
        <w:rPr>
          <w:rFonts w:hint="default" w:ascii="Times New Roman" w:hAnsi="Times New Roman" w:eastAsia="仿宋_GB2312" w:cs="Times New Roman"/>
          <w:color w:val="auto"/>
          <w:sz w:val="32"/>
          <w:szCs w:val="32"/>
          <w:lang w:eastAsia="zh-CN"/>
        </w:rPr>
      </w:pPr>
    </w:p>
    <w:p w14:paraId="65F0990E">
      <w:pPr>
        <w:ind w:firstLine="640" w:firstLineChars="200"/>
        <w:rPr>
          <w:rFonts w:hint="default" w:ascii="Times New Roman" w:hAnsi="Times New Roman" w:eastAsia="仿宋_GB2312" w:cs="Times New Roman"/>
          <w:color w:val="auto"/>
          <w:sz w:val="32"/>
          <w:szCs w:val="32"/>
          <w:lang w:eastAsia="zh-CN"/>
        </w:rPr>
      </w:pPr>
    </w:p>
    <w:p w14:paraId="216A07E5">
      <w:pPr>
        <w:ind w:firstLine="640" w:firstLineChars="200"/>
        <w:rPr>
          <w:rFonts w:hint="default" w:ascii="Times New Roman" w:hAnsi="Times New Roman" w:eastAsia="仿宋_GB2312" w:cs="Times New Roman"/>
          <w:color w:val="auto"/>
          <w:sz w:val="32"/>
          <w:szCs w:val="32"/>
          <w:lang w:eastAsia="zh-CN"/>
        </w:rPr>
      </w:pPr>
    </w:p>
    <w:p w14:paraId="09CFFFF1">
      <w:pPr>
        <w:ind w:firstLine="640" w:firstLineChars="200"/>
        <w:rPr>
          <w:rFonts w:hint="default" w:ascii="Times New Roman" w:hAnsi="Times New Roman" w:eastAsia="仿宋_GB2312" w:cs="Times New Roman"/>
          <w:color w:val="auto"/>
          <w:sz w:val="32"/>
          <w:szCs w:val="32"/>
          <w:lang w:eastAsia="zh-CN"/>
        </w:rPr>
      </w:pPr>
    </w:p>
    <w:p w14:paraId="7D182F1F">
      <w:pPr>
        <w:ind w:firstLine="640" w:firstLineChars="200"/>
        <w:rPr>
          <w:rFonts w:hint="default" w:ascii="Times New Roman" w:hAnsi="Times New Roman" w:eastAsia="仿宋_GB2312" w:cs="Times New Roman"/>
          <w:color w:val="auto"/>
          <w:sz w:val="32"/>
          <w:szCs w:val="32"/>
          <w:lang w:eastAsia="zh-CN"/>
        </w:rPr>
      </w:pPr>
    </w:p>
    <w:p w14:paraId="35C5058F">
      <w:pPr>
        <w:ind w:firstLine="640" w:firstLineChars="200"/>
        <w:rPr>
          <w:rFonts w:hint="default" w:ascii="Times New Roman" w:hAnsi="Times New Roman" w:eastAsia="仿宋_GB2312" w:cs="Times New Roman"/>
          <w:color w:val="auto"/>
          <w:sz w:val="32"/>
          <w:szCs w:val="32"/>
          <w:lang w:eastAsia="zh-CN"/>
        </w:rPr>
      </w:pPr>
    </w:p>
    <w:p w14:paraId="28C74F85">
      <w:pPr>
        <w:ind w:firstLine="640" w:firstLineChars="200"/>
        <w:rPr>
          <w:rFonts w:hint="default" w:ascii="Times New Roman" w:hAnsi="Times New Roman" w:eastAsia="仿宋_GB2312" w:cs="Times New Roman"/>
          <w:color w:val="auto"/>
          <w:sz w:val="32"/>
          <w:szCs w:val="32"/>
          <w:lang w:eastAsia="zh-CN"/>
        </w:rPr>
      </w:pPr>
    </w:p>
    <w:p w14:paraId="7B5553CA">
      <w:pPr>
        <w:ind w:firstLine="640" w:firstLineChars="200"/>
        <w:rPr>
          <w:rFonts w:hint="default" w:ascii="Times New Roman" w:hAnsi="Times New Roman" w:eastAsia="仿宋_GB2312" w:cs="Times New Roman"/>
          <w:color w:val="auto"/>
          <w:sz w:val="32"/>
          <w:szCs w:val="32"/>
          <w:lang w:eastAsia="zh-CN"/>
        </w:rPr>
      </w:pPr>
    </w:p>
    <w:p w14:paraId="4227AF81">
      <w:pPr>
        <w:ind w:firstLine="640" w:firstLineChars="200"/>
        <w:rPr>
          <w:rFonts w:hint="default" w:ascii="Times New Roman" w:hAnsi="Times New Roman" w:eastAsia="仿宋_GB2312" w:cs="Times New Roman"/>
          <w:color w:val="auto"/>
          <w:sz w:val="32"/>
          <w:szCs w:val="32"/>
          <w:lang w:eastAsia="zh-CN"/>
        </w:rPr>
      </w:pPr>
    </w:p>
    <w:p w14:paraId="6067E577">
      <w:pPr>
        <w:ind w:firstLine="640" w:firstLineChars="200"/>
        <w:rPr>
          <w:rFonts w:hint="default" w:ascii="Times New Roman" w:hAnsi="Times New Roman" w:eastAsia="仿宋_GB2312" w:cs="Times New Roman"/>
          <w:color w:val="auto"/>
          <w:sz w:val="32"/>
          <w:szCs w:val="32"/>
          <w:lang w:eastAsia="zh-CN"/>
        </w:rPr>
      </w:pPr>
    </w:p>
    <w:p w14:paraId="5459BBD2">
      <w:pPr>
        <w:ind w:firstLine="640" w:firstLineChars="200"/>
        <w:rPr>
          <w:rFonts w:hint="default" w:ascii="Times New Roman" w:hAnsi="Times New Roman" w:eastAsia="仿宋_GB2312" w:cs="Times New Roman"/>
          <w:color w:val="auto"/>
          <w:sz w:val="32"/>
          <w:szCs w:val="32"/>
          <w:lang w:eastAsia="zh-CN"/>
        </w:rPr>
      </w:pPr>
    </w:p>
    <w:p w14:paraId="6D49E47E">
      <w:pPr>
        <w:ind w:firstLine="640" w:firstLineChars="200"/>
        <w:rPr>
          <w:rFonts w:hint="default" w:ascii="Times New Roman" w:hAnsi="Times New Roman" w:eastAsia="仿宋_GB2312" w:cs="Times New Roman"/>
          <w:color w:val="auto"/>
          <w:sz w:val="32"/>
          <w:szCs w:val="32"/>
          <w:lang w:eastAsia="zh-CN"/>
        </w:rPr>
      </w:pPr>
    </w:p>
    <w:p w14:paraId="32F8B096">
      <w:pPr>
        <w:ind w:firstLine="640" w:firstLineChars="200"/>
        <w:rPr>
          <w:rFonts w:hint="default" w:ascii="Times New Roman" w:hAnsi="Times New Roman" w:eastAsia="仿宋_GB2312" w:cs="Times New Roman"/>
          <w:color w:val="auto"/>
          <w:sz w:val="32"/>
          <w:szCs w:val="32"/>
          <w:lang w:eastAsia="zh-CN"/>
        </w:rPr>
      </w:pPr>
    </w:p>
    <w:p w14:paraId="48666E7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lang w:val="en-US" w:eastAsia="zh-CN"/>
        </w:rPr>
        <w:t>7.</w:t>
      </w:r>
      <w:r>
        <w:rPr>
          <w:rFonts w:hint="default" w:ascii="Times New Roman" w:hAnsi="Times New Roman" w:eastAsia="楷体_GB2312" w:cs="Times New Roman"/>
          <w:color w:val="auto"/>
          <w:sz w:val="32"/>
          <w:szCs w:val="32"/>
        </w:rPr>
        <w:t>2突发事件应急处置流程图</w:t>
      </w:r>
    </w:p>
    <w:p w14:paraId="186EBBDA">
      <w:pPr>
        <w:rPr>
          <w:rFonts w:hint="default" w:ascii="Times New Roman" w:hAnsi="Times New Roman" w:cs="Times New Roman"/>
          <w:color w:val="auto"/>
        </w:rPr>
      </w:pPr>
    </w:p>
    <w:p w14:paraId="25E2565E">
      <w:pPr>
        <w:rPr>
          <w:rFonts w:hint="default" w:ascii="Times New Roman" w:hAnsi="Times New Roman" w:cs="Times New Roman"/>
          <w:color w:val="auto"/>
        </w:rPr>
      </w:pPr>
    </w:p>
    <w:p w14:paraId="55FF0E96">
      <w:pPr>
        <w:rPr>
          <w:rFonts w:hint="default" w:ascii="Times New Roman" w:hAnsi="Times New Roman" w:cs="Times New Roman"/>
          <w:color w:val="auto"/>
        </w:rPr>
      </w:pPr>
      <w:r>
        <w:rPr>
          <w:rFonts w:hint="default" w:ascii="Times New Roman" w:hAnsi="Times New Roman" w:cs="Times New Roman"/>
          <w:color w:val="auto"/>
        </w:rPr>
        <mc:AlternateContent>
          <mc:Choice Requires="wps">
            <w:drawing>
              <wp:anchor distT="0" distB="0" distL="114300" distR="114300" simplePos="0" relativeHeight="251660288" behindDoc="0" locked="0" layoutInCell="1" allowOverlap="1">
                <wp:simplePos x="0" y="0"/>
                <wp:positionH relativeFrom="column">
                  <wp:posOffset>2066925</wp:posOffset>
                </wp:positionH>
                <wp:positionV relativeFrom="paragraph">
                  <wp:posOffset>99060</wp:posOffset>
                </wp:positionV>
                <wp:extent cx="1600200" cy="1062990"/>
                <wp:effectExtent l="14605" t="13335" r="31115" b="20955"/>
                <wp:wrapNone/>
                <wp:docPr id="92" name="爆炸形 1 92"/>
                <wp:cNvGraphicFramePr/>
                <a:graphic xmlns:a="http://schemas.openxmlformats.org/drawingml/2006/main">
                  <a:graphicData uri="http://schemas.microsoft.com/office/word/2010/wordprocessingShape">
                    <wps:wsp>
                      <wps:cNvSpPr/>
                      <wps:spPr>
                        <a:xfrm>
                          <a:off x="0" y="0"/>
                          <a:ext cx="1600200" cy="1062990"/>
                        </a:xfrm>
                        <a:prstGeom prst="irregularSeal1">
                          <a:avLst/>
                        </a:prstGeom>
                        <a:solidFill>
                          <a:srgbClr val="FFFFFF"/>
                        </a:solidFill>
                        <a:ln w="9525" cap="flat" cmpd="sng">
                          <a:solidFill>
                            <a:srgbClr val="000000"/>
                          </a:solidFill>
                          <a:prstDash val="solid"/>
                          <a:miter/>
                          <a:headEnd type="none" w="med" len="med"/>
                          <a:tailEnd type="none" w="med" len="med"/>
                        </a:ln>
                        <a:effectLst/>
                      </wps:spPr>
                      <wps:txbx>
                        <w:txbxContent>
                          <w:p w14:paraId="43009A4A">
                            <w:pPr>
                              <w:spacing w:line="240" w:lineRule="exact"/>
                              <w:jc w:val="center"/>
                              <w:rPr>
                                <w:sz w:val="24"/>
                              </w:rPr>
                            </w:pPr>
                            <w:r>
                              <w:rPr>
                                <w:rFonts w:hint="eastAsia"/>
                                <w:sz w:val="24"/>
                                <w:lang w:eastAsia="zh-CN"/>
                              </w:rPr>
                              <w:t>突发</w:t>
                            </w:r>
                            <w:r>
                              <w:rPr>
                                <w:rFonts w:hint="eastAsia"/>
                                <w:sz w:val="24"/>
                              </w:rPr>
                              <w:t>事件发生</w:t>
                            </w:r>
                          </w:p>
                        </w:txbxContent>
                      </wps:txbx>
                      <wps:bodyPr upright="1"/>
                    </wps:wsp>
                  </a:graphicData>
                </a:graphic>
              </wp:anchor>
            </w:drawing>
          </mc:Choice>
          <mc:Fallback>
            <w:pict>
              <v:shape id="_x0000_s1026" o:spid="_x0000_s1026" o:spt="71" type="#_x0000_t71" style="position:absolute;left:0pt;margin-left:162.75pt;margin-top:7.8pt;height:83.7pt;width:126pt;z-index:251660288;mso-width-relative:page;mso-height-relative:page;" fillcolor="#FFFFFF" filled="t" stroked="t" coordsize="21600,21600" o:gfxdata="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4hiLnYAAAACgEAAA8A&#10;AAAAAAAAAQAgAAAAIgAAAGRycy9kb3ducmV2LnhtbFBLAQIUABQAAAAIAIdO4kDTM4OzFwIAAEkE&#10;AAAOAAAAAAAAAAEAIAAAACcBAABkcnMvZTJvRG9jLnhtbFBLBQYAAAAABgAGAFkBAACwBQAAAAA=&#10;">
                <v:path/>
                <v:fill on="t" focussize="0,0"/>
                <v:stroke joinstyle="miter"/>
                <v:imagedata o:title=""/>
                <o:lock v:ext="edit" aspectratio="f"/>
                <v:textbox>
                  <w:txbxContent>
                    <w:p w14:paraId="43009A4A">
                      <w:pPr>
                        <w:spacing w:line="240" w:lineRule="exact"/>
                        <w:jc w:val="center"/>
                        <w:rPr>
                          <w:sz w:val="24"/>
                        </w:rPr>
                      </w:pPr>
                      <w:r>
                        <w:rPr>
                          <w:rFonts w:hint="eastAsia"/>
                          <w:sz w:val="24"/>
                          <w:lang w:eastAsia="zh-CN"/>
                        </w:rPr>
                        <w:t>突发</w:t>
                      </w:r>
                      <w:r>
                        <w:rPr>
                          <w:rFonts w:hint="eastAsia"/>
                          <w:sz w:val="24"/>
                        </w:rPr>
                        <w:t>事件发生</w:t>
                      </w:r>
                    </w:p>
                  </w:txbxContent>
                </v:textbox>
              </v:shape>
            </w:pict>
          </mc:Fallback>
        </mc:AlternateContent>
      </w:r>
      <w:r>
        <w:rPr>
          <w:rFonts w:hint="default" w:ascii="Times New Roman" w:hAnsi="Times New Roman" w:cs="Times New Roman"/>
          <w:color w:val="auto"/>
        </w:rPr>
        <mc:AlternateContent>
          <mc:Choice Requires="wps">
            <w:drawing>
              <wp:anchor distT="0" distB="0" distL="114300" distR="114300" simplePos="0" relativeHeight="251666432" behindDoc="0" locked="0" layoutInCell="1" allowOverlap="1">
                <wp:simplePos x="0" y="0"/>
                <wp:positionH relativeFrom="column">
                  <wp:posOffset>4133850</wp:posOffset>
                </wp:positionH>
                <wp:positionV relativeFrom="paragraph">
                  <wp:posOffset>1981200</wp:posOffset>
                </wp:positionV>
                <wp:extent cx="1133475" cy="495300"/>
                <wp:effectExtent l="4445" t="4445" r="5080" b="18415"/>
                <wp:wrapNone/>
                <wp:docPr id="91" name="矩形 91"/>
                <wp:cNvGraphicFramePr/>
                <a:graphic xmlns:a="http://schemas.openxmlformats.org/drawingml/2006/main">
                  <a:graphicData uri="http://schemas.microsoft.com/office/word/2010/wordprocessingShape">
                    <wps:wsp>
                      <wps:cNvSpPr/>
                      <wps:spPr>
                        <a:xfrm>
                          <a:off x="0" y="0"/>
                          <a:ext cx="1133475" cy="495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FD8A5ED">
                            <w:pPr>
                              <w:jc w:val="center"/>
                              <w:rPr>
                                <w:sz w:val="24"/>
                              </w:rPr>
                            </w:pPr>
                            <w:r>
                              <w:rPr>
                                <w:rFonts w:hint="eastAsia"/>
                                <w:sz w:val="24"/>
                              </w:rPr>
                              <w:t>核实信息各项要素</w:t>
                            </w:r>
                          </w:p>
                        </w:txbxContent>
                      </wps:txbx>
                      <wps:bodyPr upright="1"/>
                    </wps:wsp>
                  </a:graphicData>
                </a:graphic>
              </wp:anchor>
            </w:drawing>
          </mc:Choice>
          <mc:Fallback>
            <w:pict>
              <v:rect id="_x0000_s1026" o:spid="_x0000_s1026" o:spt="1" style="position:absolute;left:0pt;margin-left:325.5pt;margin-top:156pt;height:39pt;width:89.25pt;z-index:251666432;mso-width-relative:page;mso-height-relative:page;" fillcolor="#FFFFFF" filled="t" stroked="t" coordsize="21600,21600" o:gfxdata="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D7QWYNkAAAALAQAADwAAAAAAAAABACAAAAAi&#10;AAAAZHJzL2Rvd25yZXYueG1sUEsBAhQAFAAAAAgAh07iQGXEbeoJAgAAOQQAAA4AAAAAAAAAAQAg&#10;AAAAKAEAAGRycy9lMm9Eb2MueG1sUEsFBgAAAAAGAAYAWQEAAKMFAAAAAA==&#10;">
                <v:path/>
                <v:fill on="t" focussize="0,0"/>
                <v:stroke joinstyle="miter"/>
                <v:imagedata o:title=""/>
                <o:lock v:ext="edit" aspectratio="f"/>
                <v:textbox>
                  <w:txbxContent>
                    <w:p w14:paraId="5FD8A5ED">
                      <w:pPr>
                        <w:jc w:val="center"/>
                        <w:rPr>
                          <w:sz w:val="24"/>
                        </w:rPr>
                      </w:pPr>
                      <w:r>
                        <w:rPr>
                          <w:rFonts w:hint="eastAsia"/>
                          <w:sz w:val="24"/>
                        </w:rPr>
                        <w:t>核实信息各项要素</w:t>
                      </w:r>
                    </w:p>
                  </w:txbxContent>
                </v:textbox>
              </v:rect>
            </w:pict>
          </mc:Fallback>
        </mc:AlternateContent>
      </w:r>
      <w:r>
        <w:rPr>
          <w:rFonts w:hint="default" w:ascii="Times New Roman" w:hAnsi="Times New Roman" w:cs="Times New Roman"/>
          <w:color w:val="auto"/>
        </w:rPr>
        <mc:AlternateContent>
          <mc:Choice Requires="wps">
            <w:drawing>
              <wp:anchor distT="0" distB="0" distL="114300" distR="114300" simplePos="0" relativeHeight="251678720" behindDoc="0" locked="0" layoutInCell="1" allowOverlap="1">
                <wp:simplePos x="0" y="0"/>
                <wp:positionH relativeFrom="column">
                  <wp:posOffset>3667125</wp:posOffset>
                </wp:positionH>
                <wp:positionV relativeFrom="paragraph">
                  <wp:posOffset>3863340</wp:posOffset>
                </wp:positionV>
                <wp:extent cx="333375" cy="0"/>
                <wp:effectExtent l="0" t="4445" r="0" b="5080"/>
                <wp:wrapNone/>
                <wp:docPr id="93" name="直接连接符 93"/>
                <wp:cNvGraphicFramePr/>
                <a:graphic xmlns:a="http://schemas.openxmlformats.org/drawingml/2006/main">
                  <a:graphicData uri="http://schemas.microsoft.com/office/word/2010/wordprocessingShape">
                    <wps:wsp>
                      <wps:cNvCnPr/>
                      <wps:spPr>
                        <a:xfrm>
                          <a:off x="0" y="0"/>
                          <a:ext cx="33337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88.75pt;margin-top:304.2pt;height:0pt;width:26.25pt;z-index:251678720;mso-width-relative:page;mso-height-relative:page;" filled="f" stroked="t" coordsize="21600,21600" o:gfxdata="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90da2AAAAAsBAAAPAAAAAAAAAAEAIAAAACIAAABkcnMvZG93bnJldi54bWxQ&#10;SwECFAAUAAAACACHTuJANeYm7vcBAADzAwAADgAAAAAAAAABACAAAAAnAQAAZHJzL2Uyb0RvYy54&#10;bWxQSwUGAAAAAAYABgBZAQAAkAUAAAAA&#10;">
                <v:path arrowok="t"/>
                <v:fill on="f" focussize="0,0"/>
                <v:stroke joinstyle="round"/>
                <v:imagedata o:title=""/>
                <o:lock v:ext="edit" aspectratio="f"/>
              </v:line>
            </w:pict>
          </mc:Fallback>
        </mc:AlternateContent>
      </w:r>
      <w:r>
        <w:rPr>
          <w:rFonts w:hint="default" w:ascii="Times New Roman" w:hAnsi="Times New Roman" w:cs="Times New Roman"/>
          <w:color w:val="auto"/>
        </w:rPr>
        <mc:AlternateContent>
          <mc:Choice Requires="wps">
            <w:drawing>
              <wp:anchor distT="0" distB="0" distL="114300" distR="114300" simplePos="0" relativeHeight="251675648" behindDoc="0" locked="0" layoutInCell="1" allowOverlap="1">
                <wp:simplePos x="0" y="0"/>
                <wp:positionH relativeFrom="column">
                  <wp:posOffset>2000250</wp:posOffset>
                </wp:positionH>
                <wp:positionV relativeFrom="paragraph">
                  <wp:posOffset>5943600</wp:posOffset>
                </wp:positionV>
                <wp:extent cx="1666875" cy="495300"/>
                <wp:effectExtent l="4445" t="4445" r="5080" b="18415"/>
                <wp:wrapNone/>
                <wp:docPr id="94" name="矩形 94"/>
                <wp:cNvGraphicFramePr/>
                <a:graphic xmlns:a="http://schemas.openxmlformats.org/drawingml/2006/main">
                  <a:graphicData uri="http://schemas.microsoft.com/office/word/2010/wordprocessingShape">
                    <wps:wsp>
                      <wps:cNvSpPr/>
                      <wps:spPr>
                        <a:xfrm>
                          <a:off x="0" y="0"/>
                          <a:ext cx="1666875" cy="495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3CBA46B">
                            <w:pPr>
                              <w:jc w:val="center"/>
                              <w:rPr>
                                <w:sz w:val="24"/>
                              </w:rPr>
                            </w:pPr>
                            <w:r>
                              <w:rPr>
                                <w:rFonts w:hint="eastAsia"/>
                                <w:sz w:val="24"/>
                              </w:rPr>
                              <w:t>调查评估</w:t>
                            </w:r>
                          </w:p>
                          <w:p w14:paraId="7CBF8B61">
                            <w:pPr>
                              <w:jc w:val="center"/>
                              <w:rPr>
                                <w:w w:val="85"/>
                                <w:sz w:val="18"/>
                                <w:szCs w:val="18"/>
                              </w:rPr>
                            </w:pPr>
                            <w:r>
                              <w:rPr>
                                <w:rFonts w:hint="eastAsia"/>
                                <w:w w:val="85"/>
                                <w:sz w:val="18"/>
                                <w:szCs w:val="18"/>
                              </w:rPr>
                              <w:t>（有关部门会同事发地党委、政府）</w:t>
                            </w:r>
                          </w:p>
                          <w:p w14:paraId="01B1274F">
                            <w:pPr>
                              <w:jc w:val="center"/>
                              <w:rPr>
                                <w:w w:val="55"/>
                              </w:rPr>
                            </w:pPr>
                          </w:p>
                        </w:txbxContent>
                      </wps:txbx>
                      <wps:bodyPr upright="1"/>
                    </wps:wsp>
                  </a:graphicData>
                </a:graphic>
              </wp:anchor>
            </w:drawing>
          </mc:Choice>
          <mc:Fallback>
            <w:pict>
              <v:rect id="_x0000_s1026" o:spid="_x0000_s1026" o:spt="1" style="position:absolute;left:0pt;margin-left:157.5pt;margin-top:468pt;height:39pt;width:131.25pt;z-index:251675648;mso-width-relative:page;mso-height-relative:page;" fillcolor="#FFFFFF" filled="t" stroked="t" coordsize="21600,21600" o:gfxdata="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V9Jvg2gAAAAwBAAAPAAAAAAAAAAEAIAAA&#10;ACIAAABkcnMvZG93bnJldi54bWxQSwECFAAUAAAACACHTuJA/kEiGAoCAAA5BAAADgAAAAAAAAAB&#10;ACAAAAApAQAAZHJzL2Uyb0RvYy54bWxQSwUGAAAAAAYABgBZAQAApQUAAAAA&#10;">
                <v:path/>
                <v:fill on="t" focussize="0,0"/>
                <v:stroke joinstyle="miter"/>
                <v:imagedata o:title=""/>
                <o:lock v:ext="edit" aspectratio="f"/>
                <v:textbox>
                  <w:txbxContent>
                    <w:p w14:paraId="23CBA46B">
                      <w:pPr>
                        <w:jc w:val="center"/>
                        <w:rPr>
                          <w:sz w:val="24"/>
                        </w:rPr>
                      </w:pPr>
                      <w:r>
                        <w:rPr>
                          <w:rFonts w:hint="eastAsia"/>
                          <w:sz w:val="24"/>
                        </w:rPr>
                        <w:t>调查评估</w:t>
                      </w:r>
                    </w:p>
                    <w:p w14:paraId="7CBF8B61">
                      <w:pPr>
                        <w:jc w:val="center"/>
                        <w:rPr>
                          <w:w w:val="85"/>
                          <w:sz w:val="18"/>
                          <w:szCs w:val="18"/>
                        </w:rPr>
                      </w:pPr>
                      <w:r>
                        <w:rPr>
                          <w:rFonts w:hint="eastAsia"/>
                          <w:w w:val="85"/>
                          <w:sz w:val="18"/>
                          <w:szCs w:val="18"/>
                        </w:rPr>
                        <w:t>（有关部门会同事发地党委、政府）</w:t>
                      </w:r>
                    </w:p>
                    <w:p w14:paraId="01B1274F">
                      <w:pPr>
                        <w:jc w:val="center"/>
                        <w:rPr>
                          <w:w w:val="55"/>
                        </w:rPr>
                      </w:pPr>
                    </w:p>
                  </w:txbxContent>
                </v:textbox>
              </v:rect>
            </w:pict>
          </mc:Fallback>
        </mc:AlternateContent>
      </w:r>
      <w:r>
        <w:rPr>
          <w:rFonts w:hint="default" w:ascii="Times New Roman" w:hAnsi="Times New Roman" w:cs="Times New Roman"/>
          <w:color w:val="auto"/>
        </w:rPr>
        <mc:AlternateContent>
          <mc:Choice Requires="wps">
            <w:drawing>
              <wp:anchor distT="0" distB="0" distL="114300" distR="114300" simplePos="0" relativeHeight="251673600" behindDoc="0" locked="0" layoutInCell="1" allowOverlap="1">
                <wp:simplePos x="0" y="0"/>
                <wp:positionH relativeFrom="column">
                  <wp:posOffset>2000250</wp:posOffset>
                </wp:positionH>
                <wp:positionV relativeFrom="paragraph">
                  <wp:posOffset>5151120</wp:posOffset>
                </wp:positionV>
                <wp:extent cx="1666875" cy="495300"/>
                <wp:effectExtent l="4445" t="4445" r="5080" b="18415"/>
                <wp:wrapNone/>
                <wp:docPr id="95" name="矩形 95"/>
                <wp:cNvGraphicFramePr/>
                <a:graphic xmlns:a="http://schemas.openxmlformats.org/drawingml/2006/main">
                  <a:graphicData uri="http://schemas.microsoft.com/office/word/2010/wordprocessingShape">
                    <wps:wsp>
                      <wps:cNvSpPr/>
                      <wps:spPr>
                        <a:xfrm>
                          <a:off x="0" y="0"/>
                          <a:ext cx="1666875" cy="495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E84D9C9">
                            <w:pPr>
                              <w:jc w:val="center"/>
                              <w:rPr>
                                <w:sz w:val="24"/>
                              </w:rPr>
                            </w:pPr>
                            <w:r>
                              <w:rPr>
                                <w:rFonts w:hint="eastAsia"/>
                                <w:sz w:val="24"/>
                              </w:rPr>
                              <w:t>善后处置</w:t>
                            </w:r>
                          </w:p>
                          <w:p w14:paraId="6977377B">
                            <w:pPr>
                              <w:jc w:val="center"/>
                              <w:rPr>
                                <w:w w:val="85"/>
                                <w:sz w:val="18"/>
                                <w:szCs w:val="18"/>
                              </w:rPr>
                            </w:pPr>
                            <w:r>
                              <w:rPr>
                                <w:rFonts w:hint="eastAsia"/>
                                <w:w w:val="85"/>
                                <w:sz w:val="18"/>
                                <w:szCs w:val="18"/>
                              </w:rPr>
                              <w:t>（事发地党委、政府和有关部门）</w:t>
                            </w:r>
                          </w:p>
                          <w:p w14:paraId="256F9540">
                            <w:pPr>
                              <w:jc w:val="center"/>
                              <w:rPr>
                                <w:w w:val="65"/>
                              </w:rPr>
                            </w:pPr>
                          </w:p>
                        </w:txbxContent>
                      </wps:txbx>
                      <wps:bodyPr upright="1"/>
                    </wps:wsp>
                  </a:graphicData>
                </a:graphic>
              </wp:anchor>
            </w:drawing>
          </mc:Choice>
          <mc:Fallback>
            <w:pict>
              <v:rect id="_x0000_s1026" o:spid="_x0000_s1026" o:spt="1" style="position:absolute;left:0pt;margin-left:157.5pt;margin-top:405.6pt;height:39pt;width:131.25pt;z-index:251673600;mso-width-relative:page;mso-height-relative:page;" fillcolor="#FFFFFF" filled="t" stroked="t" coordsize="21600,21600" o:gfxdata="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MOKnT2gAAAAsBAAAPAAAAAAAAAAEAIAAAACIA&#10;AABkcnMvZG93bnJldi54bWxQSwECFAAUAAAACACHTuJAXdqyYAcCAAA5BAAADgAAAAAAAAABACAA&#10;AAApAQAAZHJzL2Uyb0RvYy54bWxQSwUGAAAAAAYABgBZAQAAogUAAAAA&#10;">
                <v:path/>
                <v:fill on="t" focussize="0,0"/>
                <v:stroke joinstyle="miter"/>
                <v:imagedata o:title=""/>
                <o:lock v:ext="edit" aspectratio="f"/>
                <v:textbox>
                  <w:txbxContent>
                    <w:p w14:paraId="7E84D9C9">
                      <w:pPr>
                        <w:jc w:val="center"/>
                        <w:rPr>
                          <w:sz w:val="24"/>
                        </w:rPr>
                      </w:pPr>
                      <w:r>
                        <w:rPr>
                          <w:rFonts w:hint="eastAsia"/>
                          <w:sz w:val="24"/>
                        </w:rPr>
                        <w:t>善后处置</w:t>
                      </w:r>
                    </w:p>
                    <w:p w14:paraId="6977377B">
                      <w:pPr>
                        <w:jc w:val="center"/>
                        <w:rPr>
                          <w:w w:val="85"/>
                          <w:sz w:val="18"/>
                          <w:szCs w:val="18"/>
                        </w:rPr>
                      </w:pPr>
                      <w:r>
                        <w:rPr>
                          <w:rFonts w:hint="eastAsia"/>
                          <w:w w:val="85"/>
                          <w:sz w:val="18"/>
                          <w:szCs w:val="18"/>
                        </w:rPr>
                        <w:t>（事发地党委、政府和有关部门）</w:t>
                      </w:r>
                    </w:p>
                    <w:p w14:paraId="256F9540">
                      <w:pPr>
                        <w:jc w:val="center"/>
                        <w:rPr>
                          <w:w w:val="65"/>
                        </w:rPr>
                      </w:pPr>
                    </w:p>
                  </w:txbxContent>
                </v:textbox>
              </v:rect>
            </w:pict>
          </mc:Fallback>
        </mc:AlternateContent>
      </w:r>
      <w:r>
        <w:rPr>
          <w:rFonts w:hint="default" w:ascii="Times New Roman" w:hAnsi="Times New Roman" w:cs="Times New Roman"/>
          <w:color w:val="auto"/>
        </w:rPr>
        <mc:AlternateContent>
          <mc:Choice Requires="wps">
            <w:drawing>
              <wp:anchor distT="0" distB="0" distL="114300" distR="114300" simplePos="0" relativeHeight="251669504" behindDoc="0" locked="0" layoutInCell="1" allowOverlap="1">
                <wp:simplePos x="0" y="0"/>
                <wp:positionH relativeFrom="column">
                  <wp:posOffset>2018030</wp:posOffset>
                </wp:positionH>
                <wp:positionV relativeFrom="paragraph">
                  <wp:posOffset>3601720</wp:posOffset>
                </wp:positionV>
                <wp:extent cx="1649095" cy="495300"/>
                <wp:effectExtent l="5080" t="4445" r="6985" b="18415"/>
                <wp:wrapNone/>
                <wp:docPr id="89" name="矩形 89"/>
                <wp:cNvGraphicFramePr/>
                <a:graphic xmlns:a="http://schemas.openxmlformats.org/drawingml/2006/main">
                  <a:graphicData uri="http://schemas.microsoft.com/office/word/2010/wordprocessingShape">
                    <wps:wsp>
                      <wps:cNvSpPr/>
                      <wps:spPr>
                        <a:xfrm>
                          <a:off x="0" y="0"/>
                          <a:ext cx="1649095" cy="495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2F15C40">
                            <w:pPr>
                              <w:jc w:val="center"/>
                              <w:rPr>
                                <w:sz w:val="24"/>
                              </w:rPr>
                            </w:pPr>
                            <w:r>
                              <w:rPr>
                                <w:rFonts w:hint="eastAsia"/>
                                <w:sz w:val="24"/>
                              </w:rPr>
                              <w:t>应急响应</w:t>
                            </w:r>
                          </w:p>
                          <w:p w14:paraId="26E3BC83">
                            <w:pPr>
                              <w:jc w:val="center"/>
                              <w:rPr>
                                <w:w w:val="85"/>
                                <w:sz w:val="18"/>
                                <w:szCs w:val="18"/>
                              </w:rPr>
                            </w:pPr>
                            <w:r>
                              <w:rPr>
                                <w:rFonts w:hint="eastAsia"/>
                                <w:w w:val="85"/>
                                <w:sz w:val="18"/>
                                <w:szCs w:val="18"/>
                              </w:rPr>
                              <w:t>（事发地党委和政府为主）</w:t>
                            </w:r>
                          </w:p>
                        </w:txbxContent>
                      </wps:txbx>
                      <wps:bodyPr upright="1"/>
                    </wps:wsp>
                  </a:graphicData>
                </a:graphic>
              </wp:anchor>
            </w:drawing>
          </mc:Choice>
          <mc:Fallback>
            <w:pict>
              <v:rect id="_x0000_s1026" o:spid="_x0000_s1026" o:spt="1" style="position:absolute;left:0pt;margin-left:158.9pt;margin-top:283.6pt;height:39pt;width:129.85pt;z-index:251669504;mso-width-relative:page;mso-height-relative:page;" fillcolor="#FFFFFF" filled="t" stroked="t" coordsize="21600,21600" o:gfxdata="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3W0sraAAAACwEAAA8AAAAAAAAAAQAgAAAA&#10;IgAAAGRycy9kb3ducmV2LnhtbFBLAQIUABQAAAAIAIdO4kC7tDwcCQIAADkEAAAOAAAAAAAAAAEA&#10;IAAAACkBAABkcnMvZTJvRG9jLnhtbFBLBQYAAAAABgAGAFkBAACkBQAAAAA=&#10;">
                <v:path/>
                <v:fill on="t" focussize="0,0"/>
                <v:stroke joinstyle="miter"/>
                <v:imagedata o:title=""/>
                <o:lock v:ext="edit" aspectratio="f"/>
                <v:textbox>
                  <w:txbxContent>
                    <w:p w14:paraId="52F15C40">
                      <w:pPr>
                        <w:jc w:val="center"/>
                        <w:rPr>
                          <w:sz w:val="24"/>
                        </w:rPr>
                      </w:pPr>
                      <w:r>
                        <w:rPr>
                          <w:rFonts w:hint="eastAsia"/>
                          <w:sz w:val="24"/>
                        </w:rPr>
                        <w:t>应急响应</w:t>
                      </w:r>
                    </w:p>
                    <w:p w14:paraId="26E3BC83">
                      <w:pPr>
                        <w:jc w:val="center"/>
                        <w:rPr>
                          <w:w w:val="85"/>
                          <w:sz w:val="18"/>
                          <w:szCs w:val="18"/>
                        </w:rPr>
                      </w:pPr>
                      <w:r>
                        <w:rPr>
                          <w:rFonts w:hint="eastAsia"/>
                          <w:w w:val="85"/>
                          <w:sz w:val="18"/>
                          <w:szCs w:val="18"/>
                        </w:rPr>
                        <w:t>（事发地党委和政府为主）</w:t>
                      </w:r>
                    </w:p>
                  </w:txbxContent>
                </v:textbox>
              </v:rect>
            </w:pict>
          </mc:Fallback>
        </mc:AlternateContent>
      </w:r>
      <w:r>
        <w:rPr>
          <w:rFonts w:hint="default" w:ascii="Times New Roman" w:hAnsi="Times New Roman" w:cs="Times New Roman"/>
          <w:color w:val="auto"/>
        </w:rPr>
        <mc:AlternateContent>
          <mc:Choice Requires="wps">
            <w:drawing>
              <wp:anchor distT="0" distB="0" distL="114300" distR="114300" simplePos="0" relativeHeight="251671552" behindDoc="0" locked="0" layoutInCell="1" allowOverlap="1">
                <wp:simplePos x="0" y="0"/>
                <wp:positionH relativeFrom="column">
                  <wp:posOffset>2000250</wp:posOffset>
                </wp:positionH>
                <wp:positionV relativeFrom="paragraph">
                  <wp:posOffset>4377690</wp:posOffset>
                </wp:positionV>
                <wp:extent cx="1666875" cy="495300"/>
                <wp:effectExtent l="4445" t="4445" r="5080" b="18415"/>
                <wp:wrapNone/>
                <wp:docPr id="90" name="矩形 90"/>
                <wp:cNvGraphicFramePr/>
                <a:graphic xmlns:a="http://schemas.openxmlformats.org/drawingml/2006/main">
                  <a:graphicData uri="http://schemas.microsoft.com/office/word/2010/wordprocessingShape">
                    <wps:wsp>
                      <wps:cNvSpPr/>
                      <wps:spPr>
                        <a:xfrm>
                          <a:off x="0" y="0"/>
                          <a:ext cx="1666875" cy="495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1AF4820">
                            <w:pPr>
                              <w:jc w:val="center"/>
                              <w:rPr>
                                <w:sz w:val="24"/>
                              </w:rPr>
                            </w:pPr>
                            <w:r>
                              <w:rPr>
                                <w:rFonts w:hint="eastAsia"/>
                                <w:sz w:val="24"/>
                              </w:rPr>
                              <w:t>应急结束</w:t>
                            </w:r>
                          </w:p>
                          <w:p w14:paraId="2F107153">
                            <w:pPr>
                              <w:jc w:val="center"/>
                              <w:rPr>
                                <w:w w:val="75"/>
                                <w:sz w:val="18"/>
                                <w:szCs w:val="18"/>
                              </w:rPr>
                            </w:pPr>
                            <w:r>
                              <w:rPr>
                                <w:rFonts w:hint="eastAsia"/>
                                <w:w w:val="75"/>
                                <w:sz w:val="18"/>
                                <w:szCs w:val="18"/>
                              </w:rPr>
                              <w:t>（履行统一领导职责的党委、政府批准）</w:t>
                            </w:r>
                          </w:p>
                        </w:txbxContent>
                      </wps:txbx>
                      <wps:bodyPr upright="1"/>
                    </wps:wsp>
                  </a:graphicData>
                </a:graphic>
              </wp:anchor>
            </w:drawing>
          </mc:Choice>
          <mc:Fallback>
            <w:pict>
              <v:rect id="_x0000_s1026" o:spid="_x0000_s1026" o:spt="1" style="position:absolute;left:0pt;margin-left:157.5pt;margin-top:344.7pt;height:39pt;width:131.25pt;z-index:251671552;mso-width-relative:page;mso-height-relative:page;" fillcolor="#FFFFFF" filled="t" stroked="t" coordsize="21600,21600" o:gfxdata="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NUIyPbAAAACwEAAA8AAAAAAAAAAQAgAAAA&#10;IgAAAGRycy9kb3ducmV2LnhtbFBLAQIUABQAAAAIAIdO4kAzKREhCAIAADkEAAAOAAAAAAAAAAEA&#10;IAAAACoBAABkcnMvZTJvRG9jLnhtbFBLBQYAAAAABgAGAFkBAACkBQAAAAA=&#10;">
                <v:path/>
                <v:fill on="t" focussize="0,0"/>
                <v:stroke joinstyle="miter"/>
                <v:imagedata o:title=""/>
                <o:lock v:ext="edit" aspectratio="f"/>
                <v:textbox>
                  <w:txbxContent>
                    <w:p w14:paraId="01AF4820">
                      <w:pPr>
                        <w:jc w:val="center"/>
                        <w:rPr>
                          <w:sz w:val="24"/>
                        </w:rPr>
                      </w:pPr>
                      <w:r>
                        <w:rPr>
                          <w:rFonts w:hint="eastAsia"/>
                          <w:sz w:val="24"/>
                        </w:rPr>
                        <w:t>应急结束</w:t>
                      </w:r>
                    </w:p>
                    <w:p w14:paraId="2F107153">
                      <w:pPr>
                        <w:jc w:val="center"/>
                        <w:rPr>
                          <w:w w:val="75"/>
                          <w:sz w:val="18"/>
                          <w:szCs w:val="18"/>
                        </w:rPr>
                      </w:pPr>
                      <w:r>
                        <w:rPr>
                          <w:rFonts w:hint="eastAsia"/>
                          <w:w w:val="75"/>
                          <w:sz w:val="18"/>
                          <w:szCs w:val="18"/>
                        </w:rPr>
                        <w:t>（履行统一领导职责的党委、政府批准）</w:t>
                      </w:r>
                    </w:p>
                  </w:txbxContent>
                </v:textbox>
              </v:rect>
            </w:pict>
          </mc:Fallback>
        </mc:AlternateContent>
      </w:r>
      <w:r>
        <w:rPr>
          <w:rFonts w:hint="default" w:ascii="Times New Roman" w:hAnsi="Times New Roman" w:cs="Times New Roman"/>
          <w:color w:val="auto"/>
        </w:rPr>
        <mc:AlternateContent>
          <mc:Choice Requires="wps">
            <w:drawing>
              <wp:anchor distT="0" distB="0" distL="114300" distR="114300" simplePos="0" relativeHeight="251672576" behindDoc="0" locked="0" layoutInCell="1" allowOverlap="1">
                <wp:simplePos x="0" y="0"/>
                <wp:positionH relativeFrom="column">
                  <wp:posOffset>2795905</wp:posOffset>
                </wp:positionH>
                <wp:positionV relativeFrom="paragraph">
                  <wp:posOffset>4865370</wp:posOffset>
                </wp:positionV>
                <wp:extent cx="4445" cy="284480"/>
                <wp:effectExtent l="36830" t="0" r="34925" b="5080"/>
                <wp:wrapNone/>
                <wp:docPr id="78" name="任意多边形 78"/>
                <wp:cNvGraphicFramePr/>
                <a:graphic xmlns:a="http://schemas.openxmlformats.org/drawingml/2006/main">
                  <a:graphicData uri="http://schemas.microsoft.com/office/word/2010/wordprocessingShape">
                    <wps:wsp>
                      <wps:cNvSpPr/>
                      <wps:spPr>
                        <a:xfrm>
                          <a:off x="0" y="0"/>
                          <a:ext cx="4445" cy="284480"/>
                        </a:xfrm>
                        <a:custGeom>
                          <a:avLst/>
                          <a:gdLst/>
                          <a:ahLst/>
                          <a:cxnLst/>
                          <a:pathLst>
                            <a:path w="7" h="448">
                              <a:moveTo>
                                <a:pt x="7" y="0"/>
                              </a:moveTo>
                              <a:lnTo>
                                <a:pt x="0" y="448"/>
                              </a:lnTo>
                            </a:path>
                          </a:pathLst>
                        </a:custGeom>
                        <a:noFill/>
                        <a:ln w="9525" cap="flat" cmpd="sng">
                          <a:solidFill>
                            <a:srgbClr val="000000"/>
                          </a:solidFill>
                          <a:prstDash val="solid"/>
                          <a:headEnd type="none" w="med" len="med"/>
                          <a:tailEnd type="triangle" w="med" len="med"/>
                        </a:ln>
                        <a:effectLst/>
                      </wps:spPr>
                      <wps:bodyPr upright="1"/>
                    </wps:wsp>
                  </a:graphicData>
                </a:graphic>
              </wp:anchor>
            </w:drawing>
          </mc:Choice>
          <mc:Fallback>
            <w:pict>
              <v:shape id="_x0000_s1026" o:spid="_x0000_s1026" o:spt="100" style="position:absolute;left:0pt;margin-left:220.15pt;margin-top:383.1pt;height:22.4pt;width:0.35pt;z-index:251672576;mso-width-relative:page;mso-height-relative:page;" filled="f" stroked="t" coordsize="7,448" o:gfxdata="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9x8Fy2gAAAAsBAAAPAAAAAAAAAAEAIAAAACIA&#10;AABkcnMvZG93bnJldi54bWxQSwECFAAUAAAACACHTuJAV3dHlkACAACcBAAADgAAAAAAAAABACAA&#10;AAApAQAAZHJzL2Uyb0RvYy54bWxQSwUGAAAAAAYABgBZAQAA2wUAAAAA&#10;" path="m7,0l0,448e">
                <v:fill on="f" focussize="0,0"/>
                <v:stroke joinstyle="round" endarrow="block"/>
                <v:imagedata o:title=""/>
                <o:lock v:ext="edit" aspectratio="f"/>
              </v:shape>
            </w:pict>
          </mc:Fallback>
        </mc:AlternateContent>
      </w:r>
      <w:r>
        <w:rPr>
          <w:rFonts w:hint="default" w:ascii="Times New Roman" w:hAnsi="Times New Roman" w:cs="Times New Roman"/>
          <w:color w:val="auto"/>
        </w:rPr>
        <mc:AlternateContent>
          <mc:Choice Requires="wps">
            <w:drawing>
              <wp:anchor distT="0" distB="0" distL="114300" distR="114300" simplePos="0" relativeHeight="251670528" behindDoc="0" locked="0" layoutInCell="1" allowOverlap="1">
                <wp:simplePos x="0" y="0"/>
                <wp:positionH relativeFrom="column">
                  <wp:posOffset>2795905</wp:posOffset>
                </wp:positionH>
                <wp:positionV relativeFrom="paragraph">
                  <wp:posOffset>4091940</wp:posOffset>
                </wp:positionV>
                <wp:extent cx="4445" cy="284480"/>
                <wp:effectExtent l="36830" t="0" r="34925" b="5080"/>
                <wp:wrapNone/>
                <wp:docPr id="73" name="任意多边形 73"/>
                <wp:cNvGraphicFramePr/>
                <a:graphic xmlns:a="http://schemas.openxmlformats.org/drawingml/2006/main">
                  <a:graphicData uri="http://schemas.microsoft.com/office/word/2010/wordprocessingShape">
                    <wps:wsp>
                      <wps:cNvSpPr/>
                      <wps:spPr>
                        <a:xfrm>
                          <a:off x="0" y="0"/>
                          <a:ext cx="4445" cy="284480"/>
                        </a:xfrm>
                        <a:custGeom>
                          <a:avLst/>
                          <a:gdLst/>
                          <a:ahLst/>
                          <a:cxnLst/>
                          <a:pathLst>
                            <a:path w="7" h="448">
                              <a:moveTo>
                                <a:pt x="7" y="0"/>
                              </a:moveTo>
                              <a:lnTo>
                                <a:pt x="0" y="448"/>
                              </a:lnTo>
                            </a:path>
                          </a:pathLst>
                        </a:custGeom>
                        <a:noFill/>
                        <a:ln w="9525" cap="flat" cmpd="sng">
                          <a:solidFill>
                            <a:srgbClr val="000000"/>
                          </a:solidFill>
                          <a:prstDash val="solid"/>
                          <a:headEnd type="none" w="med" len="med"/>
                          <a:tailEnd type="triangle" w="med" len="med"/>
                        </a:ln>
                        <a:effectLst/>
                      </wps:spPr>
                      <wps:bodyPr upright="1"/>
                    </wps:wsp>
                  </a:graphicData>
                </a:graphic>
              </wp:anchor>
            </w:drawing>
          </mc:Choice>
          <mc:Fallback>
            <w:pict>
              <v:shape id="_x0000_s1026" o:spid="_x0000_s1026" o:spt="100" style="position:absolute;left:0pt;margin-left:220.15pt;margin-top:322.2pt;height:22.4pt;width:0.35pt;z-index:251670528;mso-width-relative:page;mso-height-relative:page;" filled="f" stroked="t" coordsize="7,448" o:gfxdata="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G58Cs2QAAAAsBAAAPAAAAAAAAAAEAIAAAACIA&#10;AABkcnMvZG93bnJldi54bWxQSwECFAAUAAAACACHTuJAInB7FEECAACcBAAADgAAAAAAAAABACAA&#10;AAAoAQAAZHJzL2Uyb0RvYy54bWxQSwUGAAAAAAYABgBZAQAA2wUAAAAA&#10;" path="m7,0l0,448e">
                <v:fill on="f" focussize="0,0"/>
                <v:stroke joinstyle="round" endarrow="block"/>
                <v:imagedata o:title=""/>
                <o:lock v:ext="edit" aspectratio="f"/>
              </v:shape>
            </w:pict>
          </mc:Fallback>
        </mc:AlternateContent>
      </w:r>
      <w:r>
        <w:rPr>
          <w:rFonts w:hint="default" w:ascii="Times New Roman" w:hAnsi="Times New Roman" w:cs="Times New Roman"/>
          <w:color w:val="auto"/>
        </w:rPr>
        <mc:AlternateContent>
          <mc:Choice Requires="wps">
            <w:drawing>
              <wp:anchor distT="0" distB="0" distL="114300" distR="114300" simplePos="0" relativeHeight="251676672" behindDoc="0" locked="0" layoutInCell="1" allowOverlap="1">
                <wp:simplePos x="0" y="0"/>
                <wp:positionH relativeFrom="column">
                  <wp:posOffset>2795905</wp:posOffset>
                </wp:positionH>
                <wp:positionV relativeFrom="paragraph">
                  <wp:posOffset>6450330</wp:posOffset>
                </wp:positionV>
                <wp:extent cx="4445" cy="284480"/>
                <wp:effectExtent l="36830" t="0" r="34925" b="5080"/>
                <wp:wrapNone/>
                <wp:docPr id="68" name="任意多边形 68"/>
                <wp:cNvGraphicFramePr/>
                <a:graphic xmlns:a="http://schemas.openxmlformats.org/drawingml/2006/main">
                  <a:graphicData uri="http://schemas.microsoft.com/office/word/2010/wordprocessingShape">
                    <wps:wsp>
                      <wps:cNvSpPr/>
                      <wps:spPr>
                        <a:xfrm>
                          <a:off x="0" y="0"/>
                          <a:ext cx="4445" cy="284480"/>
                        </a:xfrm>
                        <a:custGeom>
                          <a:avLst/>
                          <a:gdLst/>
                          <a:ahLst/>
                          <a:cxnLst/>
                          <a:pathLst>
                            <a:path w="7" h="448">
                              <a:moveTo>
                                <a:pt x="7" y="0"/>
                              </a:moveTo>
                              <a:lnTo>
                                <a:pt x="0" y="448"/>
                              </a:lnTo>
                            </a:path>
                          </a:pathLst>
                        </a:custGeom>
                        <a:noFill/>
                        <a:ln w="9525" cap="flat" cmpd="sng">
                          <a:solidFill>
                            <a:srgbClr val="000000"/>
                          </a:solidFill>
                          <a:prstDash val="solid"/>
                          <a:headEnd type="none" w="med" len="med"/>
                          <a:tailEnd type="triangle" w="med" len="med"/>
                        </a:ln>
                        <a:effectLst/>
                      </wps:spPr>
                      <wps:bodyPr upright="1"/>
                    </wps:wsp>
                  </a:graphicData>
                </a:graphic>
              </wp:anchor>
            </w:drawing>
          </mc:Choice>
          <mc:Fallback>
            <w:pict>
              <v:shape id="_x0000_s1026" o:spid="_x0000_s1026" o:spt="100" style="position:absolute;left:0pt;margin-left:220.15pt;margin-top:507.9pt;height:22.4pt;width:0.35pt;z-index:251676672;mso-width-relative:page;mso-height-relative:page;" filled="f" stroked="t" coordsize="7,448" o:gfxdata="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Po6d9LZAAAADQEAAA8AAAAAAAAAAQAgAAAAIgAA&#10;AGRycy9kb3ducmV2LnhtbFBLAQIUABQAAAAIAIdO4kAbZpSTQAIAAJwEAAAOAAAAAAAAAAEAIAAA&#10;ACgBAABkcnMvZTJvRG9jLnhtbFBLBQYAAAAABgAGAFkBAADaBQAAAAA=&#10;" path="m7,0l0,448e">
                <v:fill on="f" focussize="0,0"/>
                <v:stroke joinstyle="round" endarrow="block"/>
                <v:imagedata o:title=""/>
                <o:lock v:ext="edit" aspectratio="f"/>
              </v:shape>
            </w:pict>
          </mc:Fallback>
        </mc:AlternateContent>
      </w:r>
      <w:r>
        <w:rPr>
          <w:rFonts w:hint="default" w:ascii="Times New Roman" w:hAnsi="Times New Roman" w:cs="Times New Roman"/>
          <w:color w:val="auto"/>
        </w:rPr>
        <mc:AlternateContent>
          <mc:Choice Requires="wps">
            <w:drawing>
              <wp:anchor distT="0" distB="0" distL="114300" distR="114300" simplePos="0" relativeHeight="251677696" behindDoc="0" locked="0" layoutInCell="1" allowOverlap="1">
                <wp:simplePos x="0" y="0"/>
                <wp:positionH relativeFrom="column">
                  <wp:posOffset>2000250</wp:posOffset>
                </wp:positionH>
                <wp:positionV relativeFrom="paragraph">
                  <wp:posOffset>6736080</wp:posOffset>
                </wp:positionV>
                <wp:extent cx="1666875" cy="495300"/>
                <wp:effectExtent l="4445" t="4445" r="5080" b="18415"/>
                <wp:wrapNone/>
                <wp:docPr id="65" name="矩形 65"/>
                <wp:cNvGraphicFramePr/>
                <a:graphic xmlns:a="http://schemas.openxmlformats.org/drawingml/2006/main">
                  <a:graphicData uri="http://schemas.microsoft.com/office/word/2010/wordprocessingShape">
                    <wps:wsp>
                      <wps:cNvSpPr/>
                      <wps:spPr>
                        <a:xfrm>
                          <a:off x="0" y="0"/>
                          <a:ext cx="1666875" cy="495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BE1A71B">
                            <w:pPr>
                              <w:jc w:val="center"/>
                              <w:rPr>
                                <w:sz w:val="24"/>
                              </w:rPr>
                            </w:pPr>
                            <w:r>
                              <w:rPr>
                                <w:rFonts w:hint="eastAsia"/>
                                <w:sz w:val="24"/>
                              </w:rPr>
                              <w:t>恢复重建</w:t>
                            </w:r>
                          </w:p>
                          <w:p w14:paraId="6F9F573C">
                            <w:pPr>
                              <w:jc w:val="center"/>
                              <w:rPr>
                                <w:w w:val="63"/>
                                <w:sz w:val="18"/>
                                <w:szCs w:val="18"/>
                              </w:rPr>
                            </w:pPr>
                            <w:r>
                              <w:rPr>
                                <w:rFonts w:hint="eastAsia"/>
                                <w:w w:val="63"/>
                                <w:sz w:val="18"/>
                                <w:szCs w:val="18"/>
                              </w:rPr>
                              <w:t>（履行统一领导职责的党委、政府和有关部门）</w:t>
                            </w:r>
                          </w:p>
                          <w:p w14:paraId="7C47ED00">
                            <w:pPr>
                              <w:jc w:val="center"/>
                              <w:rPr>
                                <w:w w:val="63"/>
                              </w:rPr>
                            </w:pPr>
                          </w:p>
                        </w:txbxContent>
                      </wps:txbx>
                      <wps:bodyPr upright="1"/>
                    </wps:wsp>
                  </a:graphicData>
                </a:graphic>
              </wp:anchor>
            </w:drawing>
          </mc:Choice>
          <mc:Fallback>
            <w:pict>
              <v:rect id="_x0000_s1026" o:spid="_x0000_s1026" o:spt="1" style="position:absolute;left:0pt;margin-left:157.5pt;margin-top:530.4pt;height:39pt;width:131.25pt;z-index:251677696;mso-width-relative:page;mso-height-relative:page;" fillcolor="#FFFFFF" filled="t" stroked="t" coordsize="21600,21600" o:gfxdata="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rqs6XaAAAADQEAAA8AAAAAAAAAAQAgAAAA&#10;IgAAAGRycy9kb3ducmV2LnhtbFBLAQIUABQAAAAIAIdO4kDo7B9FCQIAADkEAAAOAAAAAAAAAAEA&#10;IAAAACkBAABkcnMvZTJvRG9jLnhtbFBLBQYAAAAABgAGAFkBAACkBQAAAAA=&#10;">
                <v:path/>
                <v:fill on="t" focussize="0,0"/>
                <v:stroke joinstyle="miter"/>
                <v:imagedata o:title=""/>
                <o:lock v:ext="edit" aspectratio="f"/>
                <v:textbox>
                  <w:txbxContent>
                    <w:p w14:paraId="4BE1A71B">
                      <w:pPr>
                        <w:jc w:val="center"/>
                        <w:rPr>
                          <w:sz w:val="24"/>
                        </w:rPr>
                      </w:pPr>
                      <w:r>
                        <w:rPr>
                          <w:rFonts w:hint="eastAsia"/>
                          <w:sz w:val="24"/>
                        </w:rPr>
                        <w:t>恢复重建</w:t>
                      </w:r>
                    </w:p>
                    <w:p w14:paraId="6F9F573C">
                      <w:pPr>
                        <w:jc w:val="center"/>
                        <w:rPr>
                          <w:w w:val="63"/>
                          <w:sz w:val="18"/>
                          <w:szCs w:val="18"/>
                        </w:rPr>
                      </w:pPr>
                      <w:r>
                        <w:rPr>
                          <w:rFonts w:hint="eastAsia"/>
                          <w:w w:val="63"/>
                          <w:sz w:val="18"/>
                          <w:szCs w:val="18"/>
                        </w:rPr>
                        <w:t>（履行统一领导职责的党委、政府和有关部门）</w:t>
                      </w:r>
                    </w:p>
                    <w:p w14:paraId="7C47ED00">
                      <w:pPr>
                        <w:jc w:val="center"/>
                        <w:rPr>
                          <w:w w:val="63"/>
                        </w:rPr>
                      </w:pPr>
                    </w:p>
                  </w:txbxContent>
                </v:textbox>
              </v:rect>
            </w:pict>
          </mc:Fallback>
        </mc:AlternateContent>
      </w:r>
      <w:r>
        <w:rPr>
          <w:rFonts w:hint="default" w:ascii="Times New Roman" w:hAnsi="Times New Roman" w:cs="Times New Roman"/>
          <w:color w:val="auto"/>
        </w:rPr>
        <mc:AlternateContent>
          <mc:Choice Requires="wps">
            <w:drawing>
              <wp:anchor distT="0" distB="0" distL="114300" distR="114300" simplePos="0" relativeHeight="251674624" behindDoc="0" locked="0" layoutInCell="1" allowOverlap="1">
                <wp:simplePos x="0" y="0"/>
                <wp:positionH relativeFrom="column">
                  <wp:posOffset>2795905</wp:posOffset>
                </wp:positionH>
                <wp:positionV relativeFrom="paragraph">
                  <wp:posOffset>5657850</wp:posOffset>
                </wp:positionV>
                <wp:extent cx="4445" cy="284480"/>
                <wp:effectExtent l="36830" t="0" r="34925" b="5080"/>
                <wp:wrapNone/>
                <wp:docPr id="14" name="任意多边形 14"/>
                <wp:cNvGraphicFramePr/>
                <a:graphic xmlns:a="http://schemas.openxmlformats.org/drawingml/2006/main">
                  <a:graphicData uri="http://schemas.microsoft.com/office/word/2010/wordprocessingShape">
                    <wps:wsp>
                      <wps:cNvSpPr/>
                      <wps:spPr>
                        <a:xfrm>
                          <a:off x="0" y="0"/>
                          <a:ext cx="4445" cy="284480"/>
                        </a:xfrm>
                        <a:custGeom>
                          <a:avLst/>
                          <a:gdLst/>
                          <a:ahLst/>
                          <a:cxnLst/>
                          <a:pathLst>
                            <a:path w="7" h="448">
                              <a:moveTo>
                                <a:pt x="7" y="0"/>
                              </a:moveTo>
                              <a:lnTo>
                                <a:pt x="0" y="448"/>
                              </a:lnTo>
                            </a:path>
                          </a:pathLst>
                        </a:custGeom>
                        <a:noFill/>
                        <a:ln w="9525" cap="flat" cmpd="sng">
                          <a:solidFill>
                            <a:srgbClr val="000000"/>
                          </a:solidFill>
                          <a:prstDash val="solid"/>
                          <a:headEnd type="none" w="med" len="med"/>
                          <a:tailEnd type="triangle" w="med" len="med"/>
                        </a:ln>
                        <a:effectLst/>
                      </wps:spPr>
                      <wps:bodyPr upright="1"/>
                    </wps:wsp>
                  </a:graphicData>
                </a:graphic>
              </wp:anchor>
            </w:drawing>
          </mc:Choice>
          <mc:Fallback>
            <w:pict>
              <v:shape id="_x0000_s1026" o:spid="_x0000_s1026" o:spt="100" style="position:absolute;left:0pt;margin-left:220.15pt;margin-top:445.5pt;height:22.4pt;width:0.35pt;z-index:251674624;mso-width-relative:page;mso-height-relative:page;" filled="f" stroked="t" coordsize="7,448" o:gfxdata="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ykPOh2gAAAAsBAAAPAAAAAAAAAAEAIAAAACIA&#10;AABkcnMvZG93bnJldi54bWxQSwECFAAUAAAACACHTuJAHILRXUACAACcBAAADgAAAAAAAAABACAA&#10;AAApAQAAZHJzL2Uyb0RvYy54bWxQSwUGAAAAAAYABgBZAQAA2wUAAAAA&#10;" path="m7,0l0,448e">
                <v:fill on="f" focussize="0,0"/>
                <v:stroke joinstyle="round" endarrow="block"/>
                <v:imagedata o:title=""/>
                <o:lock v:ext="edit" aspectratio="f"/>
              </v:shape>
            </w:pict>
          </mc:Fallback>
        </mc:AlternateContent>
      </w:r>
      <w:r>
        <w:rPr>
          <w:rFonts w:hint="default" w:ascii="Times New Roman" w:hAnsi="Times New Roman" w:cs="Times New Roman"/>
          <w:color w:val="auto"/>
        </w:rPr>
        <mc:AlternateContent>
          <mc:Choice Requires="wps">
            <w:drawing>
              <wp:anchor distT="0" distB="0" distL="114300" distR="114300" simplePos="0" relativeHeight="251668480" behindDoc="0" locked="0" layoutInCell="1" allowOverlap="1">
                <wp:simplePos x="0" y="0"/>
                <wp:positionH relativeFrom="column">
                  <wp:posOffset>2867025</wp:posOffset>
                </wp:positionH>
                <wp:positionV relativeFrom="paragraph">
                  <wp:posOffset>3215640</wp:posOffset>
                </wp:positionV>
                <wp:extent cx="0" cy="396240"/>
                <wp:effectExtent l="38100" t="0" r="38100" b="0"/>
                <wp:wrapNone/>
                <wp:docPr id="15" name="直接连接符 15"/>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25.75pt;margin-top:253.2pt;height:31.2pt;width:0pt;z-index:251668480;mso-width-relative:page;mso-height-relative:page;" filled="f" stroked="t" coordsize="21600,21600" o:gfxdata="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PLx0LZAAAACwEAAA8AAAAAAAAAAQAgAAAAIgAAAGRycy9k&#10;b3ducmV2LnhtbFBLAQIUABQAAAAIAIdO4kDokQgvAQIAAPcDAAAOAAAAAAAAAAEAIAAAACgBAABk&#10;cnMvZTJvRG9jLnhtbFBLBQYAAAAABgAGAFkBAACbBQAAAAA=&#10;">
                <v:path arrowok="t"/>
                <v:fill on="f" focussize="0,0"/>
                <v:stroke joinstyle="round" endarrow="block"/>
                <v:imagedata o:title=""/>
                <o:lock v:ext="edit" aspectratio="f"/>
              </v:line>
            </w:pict>
          </mc:Fallback>
        </mc:AlternateContent>
      </w:r>
      <w:r>
        <w:rPr>
          <w:rFonts w:hint="default" w:ascii="Times New Roman" w:hAnsi="Times New Roman" w:cs="Times New Roman"/>
          <w:color w:val="auto"/>
        </w:rPr>
        <mc:AlternateContent>
          <mc:Choice Requires="wps">
            <w:drawing>
              <wp:anchor distT="0" distB="0" distL="114300" distR="114300" simplePos="0" relativeHeight="251665408" behindDoc="0" locked="0" layoutInCell="1" allowOverlap="1">
                <wp:simplePos x="0" y="0"/>
                <wp:positionH relativeFrom="column">
                  <wp:posOffset>3674110</wp:posOffset>
                </wp:positionH>
                <wp:positionV relativeFrom="paragraph">
                  <wp:posOffset>2487295</wp:posOffset>
                </wp:positionV>
                <wp:extent cx="1035050" cy="320675"/>
                <wp:effectExtent l="0" t="0" r="16510" b="14605"/>
                <wp:wrapNone/>
                <wp:docPr id="76" name="任意多边形 76"/>
                <wp:cNvGraphicFramePr/>
                <a:graphic xmlns:a="http://schemas.openxmlformats.org/drawingml/2006/main">
                  <a:graphicData uri="http://schemas.microsoft.com/office/word/2010/wordprocessingShape">
                    <wps:wsp>
                      <wps:cNvSpPr/>
                      <wps:spPr>
                        <a:xfrm>
                          <a:off x="0" y="0"/>
                          <a:ext cx="1035050" cy="320675"/>
                        </a:xfrm>
                        <a:custGeom>
                          <a:avLst/>
                          <a:gdLst/>
                          <a:ahLst/>
                          <a:cxnLst/>
                          <a:pathLst>
                            <a:path w="1630" h="505">
                              <a:moveTo>
                                <a:pt x="0" y="505"/>
                              </a:moveTo>
                              <a:lnTo>
                                <a:pt x="1630" y="505"/>
                              </a:lnTo>
                              <a:lnTo>
                                <a:pt x="1628" y="0"/>
                              </a:lnTo>
                            </a:path>
                          </a:pathLst>
                        </a:custGeom>
                        <a:noFill/>
                        <a:ln w="9525" cap="flat" cmpd="sng">
                          <a:solidFill>
                            <a:srgbClr val="000000"/>
                          </a:solidFill>
                          <a:prstDash val="solid"/>
                          <a:headEnd type="none" w="med" len="med"/>
                          <a:tailEnd type="none" w="med" len="med"/>
                        </a:ln>
                        <a:effectLst/>
                      </wps:spPr>
                      <wps:bodyPr upright="1"/>
                    </wps:wsp>
                  </a:graphicData>
                </a:graphic>
              </wp:anchor>
            </w:drawing>
          </mc:Choice>
          <mc:Fallback>
            <w:pict>
              <v:shape id="_x0000_s1026" o:spid="_x0000_s1026" o:spt="100" style="position:absolute;left:0pt;margin-left:289.3pt;margin-top:195.85pt;height:25.25pt;width:81.5pt;z-index:251665408;mso-width-relative:page;mso-height-relative:page;" filled="f" stroked="t" coordsize="1630,505" o:gfxdata="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VhMav2QAAAAsBAAAPAAAAAAAA&#10;AAEAIAAAACIAAABkcnMvZG93bnJldi54bWxQSwECFAAUAAAACACHTuJA4Mzju0oCAADKBAAADgAA&#10;AAAAAAABACAAAAAoAQAAZHJzL2Uyb0RvYy54bWxQSwUGAAAAAAYABgBZAQAA5AUAAAAA&#10;" path="m0,505l1630,505,1628,0e">
                <v:fill on="f" focussize="0,0"/>
                <v:stroke joinstyle="round"/>
                <v:imagedata o:title=""/>
                <o:lock v:ext="edit" aspectratio="f"/>
              </v:shape>
            </w:pict>
          </mc:Fallback>
        </mc:AlternateContent>
      </w:r>
      <w:r>
        <w:rPr>
          <w:rFonts w:hint="default" w:ascii="Times New Roman" w:hAnsi="Times New Roman" w:cs="Times New Roman"/>
          <w:color w:val="auto"/>
        </w:rPr>
        <mc:AlternateContent>
          <mc:Choice Requires="wps">
            <w:drawing>
              <wp:anchor distT="0" distB="0" distL="114300" distR="114300" simplePos="0" relativeHeight="251664384" behindDoc="0" locked="0" layoutInCell="1" allowOverlap="1">
                <wp:simplePos x="0" y="0"/>
                <wp:positionH relativeFrom="column">
                  <wp:posOffset>1457960</wp:posOffset>
                </wp:positionH>
                <wp:positionV relativeFrom="paragraph">
                  <wp:posOffset>2818130</wp:posOffset>
                </wp:positionV>
                <wp:extent cx="600075" cy="0"/>
                <wp:effectExtent l="0" t="4445" r="0" b="5080"/>
                <wp:wrapNone/>
                <wp:docPr id="71" name="直接连接符 71"/>
                <wp:cNvGraphicFramePr/>
                <a:graphic xmlns:a="http://schemas.openxmlformats.org/drawingml/2006/main">
                  <a:graphicData uri="http://schemas.microsoft.com/office/word/2010/wordprocessingShape">
                    <wps:wsp>
                      <wps:cNvCnPr/>
                      <wps:spPr>
                        <a:xfrm>
                          <a:off x="0" y="0"/>
                          <a:ext cx="60007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14.8pt;margin-top:221.9pt;height:0pt;width:47.25pt;z-index:251664384;mso-width-relative:page;mso-height-relative:page;" filled="f" stroked="t" coordsize="21600,21600" o:gfxdata="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RtVMx9cAAAALAQAADwAAAAAAAAABACAAAAAiAAAAZHJzL2Rvd25yZXYueG1s&#10;UEsBAhQAFAAAAAgAh07iQNN8W+35AQAA8wMAAA4AAAAAAAAAAQAgAAAAJgEAAGRycy9lMm9Eb2Mu&#10;eG1sUEsFBgAAAAAGAAYAWQEAAJEFAAAAAA==&#10;">
                <v:path arrowok="t"/>
                <v:fill on="f" focussize="0,0"/>
                <v:stroke joinstyle="round"/>
                <v:imagedata o:title=""/>
                <o:lock v:ext="edit" aspectratio="f"/>
              </v:line>
            </w:pict>
          </mc:Fallback>
        </mc:AlternateContent>
      </w:r>
      <w:r>
        <w:rPr>
          <w:rFonts w:hint="default" w:ascii="Times New Roman" w:hAnsi="Times New Roman" w:cs="Times New Roman"/>
          <w:color w:val="auto"/>
        </w:rPr>
        <mc:AlternateContent>
          <mc:Choice Requires="wps">
            <w:drawing>
              <wp:anchor distT="0" distB="0" distL="114300" distR="114300" simplePos="0" relativeHeight="251667456" behindDoc="0" locked="0" layoutInCell="1" allowOverlap="1">
                <wp:simplePos x="0" y="0"/>
                <wp:positionH relativeFrom="column">
                  <wp:posOffset>3612515</wp:posOffset>
                </wp:positionH>
                <wp:positionV relativeFrom="paragraph">
                  <wp:posOffset>1581785</wp:posOffset>
                </wp:positionV>
                <wp:extent cx="1104265" cy="379730"/>
                <wp:effectExtent l="0" t="4445" r="8255" b="12065"/>
                <wp:wrapNone/>
                <wp:docPr id="72" name="任意多边形 72"/>
                <wp:cNvGraphicFramePr/>
                <a:graphic xmlns:a="http://schemas.openxmlformats.org/drawingml/2006/main">
                  <a:graphicData uri="http://schemas.microsoft.com/office/word/2010/wordprocessingShape">
                    <wps:wsp>
                      <wps:cNvSpPr/>
                      <wps:spPr>
                        <a:xfrm>
                          <a:off x="0" y="0"/>
                          <a:ext cx="1104265" cy="379730"/>
                        </a:xfrm>
                        <a:custGeom>
                          <a:avLst/>
                          <a:gdLst/>
                          <a:ahLst/>
                          <a:cxnLst/>
                          <a:pathLst>
                            <a:path w="1739" h="598">
                              <a:moveTo>
                                <a:pt x="0" y="0"/>
                              </a:moveTo>
                              <a:lnTo>
                                <a:pt x="1739" y="0"/>
                              </a:lnTo>
                              <a:lnTo>
                                <a:pt x="1739" y="598"/>
                              </a:lnTo>
                            </a:path>
                          </a:pathLst>
                        </a:custGeom>
                        <a:noFill/>
                        <a:ln w="9525" cap="flat" cmpd="sng">
                          <a:solidFill>
                            <a:srgbClr val="000000"/>
                          </a:solidFill>
                          <a:prstDash val="solid"/>
                          <a:headEnd type="none" w="med" len="med"/>
                          <a:tailEnd type="none" w="med" len="med"/>
                        </a:ln>
                        <a:effectLst/>
                      </wps:spPr>
                      <wps:bodyPr upright="1"/>
                    </wps:wsp>
                  </a:graphicData>
                </a:graphic>
              </wp:anchor>
            </w:drawing>
          </mc:Choice>
          <mc:Fallback>
            <w:pict>
              <v:shape id="_x0000_s1026" o:spid="_x0000_s1026" o:spt="100" style="position:absolute;left:0pt;margin-left:284.45pt;margin-top:124.55pt;height:29.9pt;width:86.95pt;z-index:251667456;mso-width-relative:page;mso-height-relative:page;" filled="f" stroked="t" coordsize="1739,598" o:gfxdata="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j60yLbAAAACwEAAA8AAAAAAAAA&#10;AQAgAAAAIgAAAGRycy9kb3ducmV2LnhtbFBLAQIUABQAAAAIAIdO4kAFJkzGRwIAAMgEAAAOAAAA&#10;AAAAAAEAIAAAACoBAABkcnMvZTJvRG9jLnhtbFBLBQYAAAAABgAGAFkBAADjBQAAAAA=&#10;" path="m0,0l1739,0,1739,598e">
                <v:fill on="f" focussize="0,0"/>
                <v:stroke joinstyle="round"/>
                <v:imagedata o:title=""/>
                <o:lock v:ext="edit" aspectratio="f"/>
              </v:shape>
            </w:pict>
          </mc:Fallback>
        </mc:AlternateContent>
      </w:r>
    </w:p>
    <w:p w14:paraId="7CBC752A">
      <w:pPr>
        <w:rPr>
          <w:rFonts w:hint="default" w:ascii="Times New Roman" w:hAnsi="Times New Roman" w:cs="Times New Roman"/>
          <w:color w:val="auto"/>
        </w:rPr>
      </w:pPr>
    </w:p>
    <w:p w14:paraId="3C0C9223">
      <w:pPr>
        <w:rPr>
          <w:rFonts w:hint="default" w:ascii="Times New Roman" w:hAnsi="Times New Roman" w:cs="Times New Roman"/>
          <w:color w:val="auto"/>
        </w:rPr>
      </w:pPr>
    </w:p>
    <w:p w14:paraId="78122BAD">
      <w:pPr>
        <w:rPr>
          <w:rFonts w:hint="default" w:ascii="Times New Roman" w:hAnsi="Times New Roman" w:cs="Times New Roman"/>
          <w:color w:val="auto"/>
        </w:rPr>
      </w:pPr>
    </w:p>
    <w:p w14:paraId="2592D670">
      <w:pPr>
        <w:rPr>
          <w:rFonts w:hint="default" w:ascii="Times New Roman" w:hAnsi="Times New Roman" w:cs="Times New Roman"/>
          <w:color w:val="auto"/>
        </w:rPr>
      </w:pPr>
      <w:r>
        <w:rPr>
          <w:rFonts w:hint="default" w:ascii="Times New Roman" w:hAnsi="Times New Roman" w:cs="Times New Roman"/>
          <w:color w:val="auto"/>
        </w:rPr>
        <mc:AlternateContent>
          <mc:Choice Requires="wps">
            <w:drawing>
              <wp:anchor distT="0" distB="0" distL="114300" distR="114300" simplePos="0" relativeHeight="251662336" behindDoc="0" locked="0" layoutInCell="1" allowOverlap="1">
                <wp:simplePos x="0" y="0"/>
                <wp:positionH relativeFrom="column">
                  <wp:posOffset>2858770</wp:posOffset>
                </wp:positionH>
                <wp:positionV relativeFrom="paragraph">
                  <wp:posOffset>48895</wp:posOffset>
                </wp:positionV>
                <wp:extent cx="0" cy="396240"/>
                <wp:effectExtent l="38100" t="0" r="38100" b="0"/>
                <wp:wrapNone/>
                <wp:docPr id="77" name="直接连接符 77"/>
                <wp:cNvGraphicFramePr/>
                <a:graphic xmlns:a="http://schemas.openxmlformats.org/drawingml/2006/main">
                  <a:graphicData uri="http://schemas.microsoft.com/office/word/2010/wordprocessingShape">
                    <wps:wsp>
                      <wps:cNvCnPr/>
                      <wps:spPr>
                        <a:xfrm>
                          <a:off x="0" y="0"/>
                          <a:ext cx="0" cy="39624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25.1pt;margin-top:3.85pt;height:31.2pt;width:0pt;z-index:251662336;mso-width-relative:page;mso-height-relative:page;" filled="f" stroked="t" coordsize="21600,21600" o:gfxdata="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7RX/W1gAAAAgBAAAPAAAAAAAAAAEAIAAAACIAAABkcnMvZG93&#10;bnJldi54bWxQSwECFAAUAAAACACHTuJAIQsZ+wICAAD3AwAADgAAAAAAAAABACAAAAAlAQAAZHJz&#10;L2Uyb0RvYy54bWxQSwUGAAAAAAYABgBZAQAAmQUAAAAA&#10;">
                <v:path arrowok="t"/>
                <v:fill on="f" focussize="0,0"/>
                <v:stroke joinstyle="round" endarrow="block"/>
                <v:imagedata o:title=""/>
                <o:lock v:ext="edit" aspectratio="f"/>
              </v:line>
            </w:pict>
          </mc:Fallback>
        </mc:AlternateContent>
      </w:r>
    </w:p>
    <w:p w14:paraId="3EA69887">
      <w:pPr>
        <w:rPr>
          <w:rFonts w:hint="default" w:ascii="Times New Roman" w:hAnsi="Times New Roman" w:cs="Times New Roman"/>
          <w:color w:val="auto"/>
        </w:rPr>
      </w:pPr>
    </w:p>
    <w:p w14:paraId="17467454">
      <w:pPr>
        <w:rPr>
          <w:rFonts w:hint="default" w:ascii="Times New Roman" w:hAnsi="Times New Roman" w:cs="Times New Roman"/>
          <w:color w:val="auto"/>
        </w:rPr>
      </w:pPr>
      <w:r>
        <w:rPr>
          <w:rFonts w:hint="default" w:ascii="Times New Roman" w:hAnsi="Times New Roman" w:cs="Times New Roman"/>
          <w:color w:val="auto"/>
        </w:rPr>
        <mc:AlternateContent>
          <mc:Choice Requires="wps">
            <w:drawing>
              <wp:anchor distT="0" distB="0" distL="114300" distR="114300" simplePos="0" relativeHeight="251661312" behindDoc="0" locked="0" layoutInCell="1" allowOverlap="1">
                <wp:simplePos x="0" y="0"/>
                <wp:positionH relativeFrom="column">
                  <wp:posOffset>2095500</wp:posOffset>
                </wp:positionH>
                <wp:positionV relativeFrom="paragraph">
                  <wp:posOffset>76200</wp:posOffset>
                </wp:positionV>
                <wp:extent cx="1528445" cy="762635"/>
                <wp:effectExtent l="4445" t="4445" r="6350" b="10160"/>
                <wp:wrapNone/>
                <wp:docPr id="5" name="矩形 5"/>
                <wp:cNvGraphicFramePr/>
                <a:graphic xmlns:a="http://schemas.openxmlformats.org/drawingml/2006/main">
                  <a:graphicData uri="http://schemas.microsoft.com/office/word/2010/wordprocessingShape">
                    <wps:wsp>
                      <wps:cNvSpPr/>
                      <wps:spPr>
                        <a:xfrm>
                          <a:off x="0" y="0"/>
                          <a:ext cx="1528445" cy="76263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C1BF642">
                            <w:pPr>
                              <w:jc w:val="center"/>
                              <w:rPr>
                                <w:sz w:val="24"/>
                              </w:rPr>
                            </w:pPr>
                            <w:r>
                              <w:rPr>
                                <w:rFonts w:hint="eastAsia"/>
                                <w:sz w:val="24"/>
                              </w:rPr>
                              <w:t>先期处置</w:t>
                            </w:r>
                          </w:p>
                          <w:p w14:paraId="7FE88A92">
                            <w:pPr>
                              <w:rPr>
                                <w:rFonts w:hint="eastAsia"/>
                                <w:w w:val="80"/>
                                <w:sz w:val="24"/>
                                <w:szCs w:val="24"/>
                              </w:rPr>
                            </w:pPr>
                            <w:r>
                              <w:rPr>
                                <w:rFonts w:hint="eastAsia"/>
                                <w:w w:val="80"/>
                                <w:sz w:val="24"/>
                                <w:szCs w:val="24"/>
                              </w:rPr>
                              <w:t>（事发地党委、政府</w:t>
                            </w:r>
                          </w:p>
                          <w:p w14:paraId="07883DF8">
                            <w:pPr>
                              <w:ind w:firstLine="384" w:firstLineChars="200"/>
                              <w:rPr>
                                <w:w w:val="80"/>
                                <w:sz w:val="24"/>
                                <w:szCs w:val="24"/>
                              </w:rPr>
                            </w:pPr>
                            <w:r>
                              <w:rPr>
                                <w:rFonts w:hint="eastAsia"/>
                                <w:w w:val="80"/>
                                <w:sz w:val="24"/>
                                <w:szCs w:val="24"/>
                              </w:rPr>
                              <w:t>和有关部门）</w:t>
                            </w:r>
                          </w:p>
                        </w:txbxContent>
                      </wps:txbx>
                      <wps:bodyPr upright="1"/>
                    </wps:wsp>
                  </a:graphicData>
                </a:graphic>
              </wp:anchor>
            </w:drawing>
          </mc:Choice>
          <mc:Fallback>
            <w:pict>
              <v:rect id="_x0000_s1026" o:spid="_x0000_s1026" o:spt="1" style="position:absolute;left:0pt;margin-left:165pt;margin-top:6pt;height:60.05pt;width:120.35pt;z-index:251661312;mso-width-relative:page;mso-height-relative:page;" fillcolor="#FFFFFF" filled="t" stroked="t" coordsize="21600,21600" o:gfxdata="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SkKBtgAAAAKAQAADwAAAAAAAAABACAAAAAiAAAA&#10;ZHJzL2Rvd25yZXYueG1sUEsBAhQAFAAAAAgAh07iQNsn1kkHAgAANwQAAA4AAAAAAAAAAQAgAAAA&#10;JwEAAGRycy9lMm9Eb2MueG1sUEsFBgAAAAAGAAYAWQEAAKAFAAAAAA==&#10;">
                <v:path/>
                <v:fill on="t" focussize="0,0"/>
                <v:stroke joinstyle="miter"/>
                <v:imagedata o:title=""/>
                <o:lock v:ext="edit" aspectratio="f"/>
                <v:textbox>
                  <w:txbxContent>
                    <w:p w14:paraId="1C1BF642">
                      <w:pPr>
                        <w:jc w:val="center"/>
                        <w:rPr>
                          <w:sz w:val="24"/>
                        </w:rPr>
                      </w:pPr>
                      <w:r>
                        <w:rPr>
                          <w:rFonts w:hint="eastAsia"/>
                          <w:sz w:val="24"/>
                        </w:rPr>
                        <w:t>先期处置</w:t>
                      </w:r>
                    </w:p>
                    <w:p w14:paraId="7FE88A92">
                      <w:pPr>
                        <w:rPr>
                          <w:rFonts w:hint="eastAsia"/>
                          <w:w w:val="80"/>
                          <w:sz w:val="24"/>
                          <w:szCs w:val="24"/>
                        </w:rPr>
                      </w:pPr>
                      <w:r>
                        <w:rPr>
                          <w:rFonts w:hint="eastAsia"/>
                          <w:w w:val="80"/>
                          <w:sz w:val="24"/>
                          <w:szCs w:val="24"/>
                        </w:rPr>
                        <w:t>（事发地党委、政府</w:t>
                      </w:r>
                    </w:p>
                    <w:p w14:paraId="07883DF8">
                      <w:pPr>
                        <w:ind w:firstLine="384" w:firstLineChars="200"/>
                        <w:rPr>
                          <w:w w:val="80"/>
                          <w:sz w:val="24"/>
                          <w:szCs w:val="24"/>
                        </w:rPr>
                      </w:pPr>
                      <w:r>
                        <w:rPr>
                          <w:rFonts w:hint="eastAsia"/>
                          <w:w w:val="80"/>
                          <w:sz w:val="24"/>
                          <w:szCs w:val="24"/>
                        </w:rPr>
                        <w:t>和有关部门）</w:t>
                      </w:r>
                    </w:p>
                  </w:txbxContent>
                </v:textbox>
              </v:rect>
            </w:pict>
          </mc:Fallback>
        </mc:AlternateContent>
      </w:r>
    </w:p>
    <w:p w14:paraId="2FCA6F3C">
      <w:pPr>
        <w:rPr>
          <w:rFonts w:hint="default" w:ascii="Times New Roman" w:hAnsi="Times New Roman" w:cs="Times New Roman"/>
          <w:color w:val="auto"/>
        </w:rPr>
      </w:pPr>
    </w:p>
    <w:p w14:paraId="3E9B850C">
      <w:pPr>
        <w:rPr>
          <w:rFonts w:hint="default" w:ascii="Times New Roman" w:hAnsi="Times New Roman" w:cs="Times New Roman"/>
          <w:color w:val="auto"/>
        </w:rPr>
      </w:pPr>
      <w:r>
        <w:rPr>
          <w:rFonts w:hint="default" w:ascii="Times New Roman" w:hAnsi="Times New Roman" w:cs="Times New Roman"/>
          <w:color w:val="auto"/>
        </w:rPr>
        <mc:AlternateContent>
          <mc:Choice Requires="wps">
            <w:drawing>
              <wp:anchor distT="0" distB="0" distL="114300" distR="114300" simplePos="0" relativeHeight="251693056" behindDoc="0" locked="0" layoutInCell="1" allowOverlap="1">
                <wp:simplePos x="0" y="0"/>
                <wp:positionH relativeFrom="column">
                  <wp:posOffset>-589915</wp:posOffset>
                </wp:positionH>
                <wp:positionV relativeFrom="paragraph">
                  <wp:posOffset>158115</wp:posOffset>
                </wp:positionV>
                <wp:extent cx="1628140" cy="495300"/>
                <wp:effectExtent l="4445" t="4445" r="13335" b="18415"/>
                <wp:wrapNone/>
                <wp:docPr id="66" name="矩形 66"/>
                <wp:cNvGraphicFramePr/>
                <a:graphic xmlns:a="http://schemas.openxmlformats.org/drawingml/2006/main">
                  <a:graphicData uri="http://schemas.microsoft.com/office/word/2010/wordprocessingShape">
                    <wps:wsp>
                      <wps:cNvSpPr/>
                      <wps:spPr>
                        <a:xfrm>
                          <a:off x="0" y="0"/>
                          <a:ext cx="1628140" cy="4953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0F66F53">
                            <w:pPr>
                              <w:jc w:val="center"/>
                            </w:pPr>
                            <w:r>
                              <w:rPr>
                                <w:rFonts w:hint="eastAsia"/>
                              </w:rPr>
                              <w:t>报告</w:t>
                            </w:r>
                            <w:r>
                              <w:rPr>
                                <w:rFonts w:hint="eastAsia"/>
                                <w:lang w:eastAsia="zh-CN"/>
                              </w:rPr>
                              <w:t>市</w:t>
                            </w:r>
                            <w:r>
                              <w:rPr>
                                <w:rFonts w:hint="eastAsia"/>
                              </w:rPr>
                              <w:t>政府和有关业务部门</w:t>
                            </w:r>
                          </w:p>
                        </w:txbxContent>
                      </wps:txbx>
                      <wps:bodyPr upright="1"/>
                    </wps:wsp>
                  </a:graphicData>
                </a:graphic>
              </wp:anchor>
            </w:drawing>
          </mc:Choice>
          <mc:Fallback>
            <w:pict>
              <v:rect id="_x0000_s1026" o:spid="_x0000_s1026" o:spt="1" style="position:absolute;left:0pt;margin-left:-46.45pt;margin-top:12.45pt;height:39pt;width:128.2pt;z-index:251693056;mso-width-relative:page;mso-height-relative:page;" fillcolor="#FFFFFF" filled="t" stroked="t" coordsize="21600,21600" o:gfxdata="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HBal41wAAAAoBAAAPAAAAAAAAAAEAIAAAACIA&#10;AABkcnMvZG93bnJldi54bWxQSwECFAAUAAAACACHTuJAbawuugoCAAA5BAAADgAAAAAAAAABACAA&#10;AAAmAQAAZHJzL2Uyb0RvYy54bWxQSwUGAAAAAAYABgBZAQAAogUAAAAA&#10;">
                <v:path/>
                <v:fill on="t" focussize="0,0"/>
                <v:stroke joinstyle="miter"/>
                <v:imagedata o:title=""/>
                <o:lock v:ext="edit" aspectratio="f"/>
                <v:textbox>
                  <w:txbxContent>
                    <w:p w14:paraId="10F66F53">
                      <w:pPr>
                        <w:jc w:val="center"/>
                      </w:pPr>
                      <w:r>
                        <w:rPr>
                          <w:rFonts w:hint="eastAsia"/>
                        </w:rPr>
                        <w:t>报告</w:t>
                      </w:r>
                      <w:r>
                        <w:rPr>
                          <w:rFonts w:hint="eastAsia"/>
                          <w:lang w:eastAsia="zh-CN"/>
                        </w:rPr>
                        <w:t>市</w:t>
                      </w:r>
                      <w:r>
                        <w:rPr>
                          <w:rFonts w:hint="eastAsia"/>
                        </w:rPr>
                        <w:t>政府和有关业务部门</w:t>
                      </w:r>
                    </w:p>
                  </w:txbxContent>
                </v:textbox>
              </v:rect>
            </w:pict>
          </mc:Fallback>
        </mc:AlternateContent>
      </w:r>
    </w:p>
    <w:p w14:paraId="61BBD533">
      <w:pPr>
        <w:rPr>
          <w:rFonts w:hint="default" w:ascii="Times New Roman" w:hAnsi="Times New Roman" w:cs="Times New Roman"/>
          <w:color w:val="auto"/>
        </w:rPr>
      </w:pPr>
      <w:r>
        <w:rPr>
          <w:rFonts w:hint="default" w:ascii="Times New Roman" w:hAnsi="Times New Roman" w:cs="Times New Roman"/>
          <w:color w:val="auto"/>
        </w:rPr>
        <mc:AlternateContent>
          <mc:Choice Requires="wps">
            <w:drawing>
              <wp:anchor distT="0" distB="0" distL="114300" distR="114300" simplePos="0" relativeHeight="251663360" behindDoc="0" locked="0" layoutInCell="1" allowOverlap="1">
                <wp:simplePos x="0" y="0"/>
                <wp:positionH relativeFrom="column">
                  <wp:posOffset>2827655</wp:posOffset>
                </wp:positionH>
                <wp:positionV relativeFrom="paragraph">
                  <wp:posOffset>280670</wp:posOffset>
                </wp:positionV>
                <wp:extent cx="12700" cy="323215"/>
                <wp:effectExtent l="28575" t="0" r="34925" b="12065"/>
                <wp:wrapNone/>
                <wp:docPr id="67" name="直接连接符 67"/>
                <wp:cNvGraphicFramePr/>
                <a:graphic xmlns:a="http://schemas.openxmlformats.org/drawingml/2006/main">
                  <a:graphicData uri="http://schemas.microsoft.com/office/word/2010/wordprocessingShape">
                    <wps:wsp>
                      <wps:cNvCnPr/>
                      <wps:spPr>
                        <a:xfrm>
                          <a:off x="0" y="0"/>
                          <a:ext cx="12700" cy="323215"/>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_x0000_s1026" o:spid="_x0000_s1026" o:spt="20" style="position:absolute;left:0pt;margin-left:222.65pt;margin-top:22.1pt;height:25.45pt;width:1pt;z-index:251663360;mso-width-relative:page;mso-height-relative:page;" filled="f" stroked="t" coordsize="21600,21600" o:gfxdata="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S6XXE2gAAAAkBAAAPAAAAAAAAAAEAIAAAACIAAABk&#10;cnMvZG93bnJldi54bWxQSwECFAAUAAAACACHTuJAwt4nuQQCAAD7AwAADgAAAAAAAAABACAAAAAp&#10;AQAAZHJzL2Uyb0RvYy54bWxQSwUGAAAAAAYABgBZAQAAnwUAAAAA&#10;">
                <v:path arrowok="t"/>
                <v:fill on="f" focussize="0,0"/>
                <v:stroke joinstyle="round" endarrow="block"/>
                <v:imagedata o:title=""/>
                <o:lock v:ext="edit" aspectratio="f"/>
              </v:line>
            </w:pict>
          </mc:Fallback>
        </mc:AlternateContent>
      </w:r>
    </w:p>
    <w:p w14:paraId="0A52C1E3">
      <w:pPr>
        <w:rPr>
          <w:rFonts w:hint="default" w:ascii="Times New Roman" w:hAnsi="Times New Roman" w:cs="Times New Roman"/>
          <w:color w:val="auto"/>
        </w:rPr>
      </w:pPr>
    </w:p>
    <w:p w14:paraId="392419E8">
      <w:pPr>
        <w:jc w:val="center"/>
        <w:rPr>
          <w:rFonts w:hint="default" w:ascii="Times New Roman" w:hAnsi="Times New Roman" w:cs="Times New Roman"/>
          <w:color w:val="auto"/>
        </w:rPr>
      </w:pPr>
      <w:r>
        <w:rPr>
          <w:rFonts w:hint="default" w:ascii="Times New Roman" w:hAnsi="Times New Roman" w:cs="Times New Roman"/>
          <w:color w:val="auto"/>
        </w:rPr>
        <mc:AlternateContent>
          <mc:Choice Requires="wps">
            <w:drawing>
              <wp:anchor distT="0" distB="0" distL="114300" distR="114300" simplePos="0" relativeHeight="251687936" behindDoc="0" locked="0" layoutInCell="1" allowOverlap="1">
                <wp:simplePos x="0" y="0"/>
                <wp:positionH relativeFrom="column">
                  <wp:posOffset>1000125</wp:posOffset>
                </wp:positionH>
                <wp:positionV relativeFrom="paragraph">
                  <wp:posOffset>19050</wp:posOffset>
                </wp:positionV>
                <wp:extent cx="457200" cy="0"/>
                <wp:effectExtent l="0" t="4445" r="0" b="5080"/>
                <wp:wrapNone/>
                <wp:docPr id="74" name="直接连接符 74"/>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8.75pt;margin-top:1.5pt;height:0pt;width:36pt;z-index:251687936;mso-width-relative:page;mso-height-relative:page;" filled="f" stroked="t" coordsize="21600,21600" o:gfxdata="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TxKBtMAAAAHAQAADwAAAAAAAAABACAAAAAiAAAAZHJzL2Rvd25yZXYueG1sUEsB&#10;AhQAFAAAAAgAh07iQHsaE0/6AQAA8wMAAA4AAAAAAAAAAQAgAAAAIgEAAGRycy9lMm9Eb2MueG1s&#10;UEsFBgAAAAAGAAYAWQEAAI4FAAAAAA==&#10;">
                <v:path arrowok="t"/>
                <v:fill on="f" focussize="0,0"/>
                <v:stroke joinstyle="round"/>
                <v:imagedata o:title=""/>
                <o:lock v:ext="edit" aspectratio="f"/>
              </v:line>
            </w:pict>
          </mc:Fallback>
        </mc:AlternateContent>
      </w:r>
      <w:r>
        <w:rPr>
          <w:rFonts w:hint="default" w:ascii="Times New Roman" w:hAnsi="Times New Roman" w:cs="Times New Roman"/>
          <w:color w:val="auto"/>
        </w:rPr>
        <mc:AlternateContent>
          <mc:Choice Requires="wps">
            <w:drawing>
              <wp:anchor distT="0" distB="0" distL="114300" distR="114300" simplePos="0" relativeHeight="251686912" behindDoc="0" locked="0" layoutInCell="1" allowOverlap="1">
                <wp:simplePos x="0" y="0"/>
                <wp:positionH relativeFrom="column">
                  <wp:posOffset>1447800</wp:posOffset>
                </wp:positionH>
                <wp:positionV relativeFrom="paragraph">
                  <wp:posOffset>28575</wp:posOffset>
                </wp:positionV>
                <wp:extent cx="0" cy="990600"/>
                <wp:effectExtent l="4445" t="0" r="10795" b="0"/>
                <wp:wrapNone/>
                <wp:docPr id="75" name="直接连接符 75"/>
                <wp:cNvGraphicFramePr/>
                <a:graphic xmlns:a="http://schemas.openxmlformats.org/drawingml/2006/main">
                  <a:graphicData uri="http://schemas.microsoft.com/office/word/2010/wordprocessingShape">
                    <wps:wsp>
                      <wps:cNvCnPr/>
                      <wps:spPr>
                        <a:xfrm>
                          <a:off x="0" y="0"/>
                          <a:ext cx="0" cy="99060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14pt;margin-top:2.25pt;height:78pt;width:0pt;z-index:251686912;mso-width-relative:page;mso-height-relative:page;" filled="f" stroked="t" coordsize="21600,21600" o:gfxdata="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IDhQvVAAAACQEAAA8AAAAAAAAAAQAgAAAAIgAAAGRycy9kb3ducmV2LnhtbFBL&#10;AQIUABQAAAAIAIdO4kBa9PNS+QEAAPMDAAAOAAAAAAAAAAEAIAAAACQBAABkcnMvZTJvRG9jLnht&#10;bFBLBQYAAAAABgAGAFkBAACPBQAAAAA=&#10;">
                <v:path arrowok="t"/>
                <v:fill on="f" focussize="0,0"/>
                <v:stroke joinstyle="round"/>
                <v:imagedata o:title=""/>
                <o:lock v:ext="edit" aspectratio="f"/>
              </v:line>
            </w:pict>
          </mc:Fallback>
        </mc:AlternateContent>
      </w:r>
    </w:p>
    <w:p w14:paraId="0BFBA309">
      <w:pPr>
        <w:rPr>
          <w:rFonts w:hint="default" w:ascii="Times New Roman" w:hAnsi="Times New Roman" w:eastAsia="仿宋_GB2312" w:cs="Times New Roman"/>
          <w:color w:val="auto"/>
          <w:sz w:val="32"/>
          <w:szCs w:val="32"/>
        </w:rPr>
      </w:pPr>
      <w:r>
        <w:rPr>
          <w:rFonts w:hint="default" w:ascii="Times New Roman" w:hAnsi="Times New Roman" w:cs="Times New Roman"/>
          <w:color w:val="auto"/>
        </w:rPr>
        <mc:AlternateContent>
          <mc:Choice Requires="wps">
            <w:drawing>
              <wp:anchor distT="0" distB="0" distL="114300" distR="114300" simplePos="0" relativeHeight="251691008" behindDoc="0" locked="0" layoutInCell="1" allowOverlap="1">
                <wp:simplePos x="0" y="0"/>
                <wp:positionH relativeFrom="column">
                  <wp:posOffset>-637540</wp:posOffset>
                </wp:positionH>
                <wp:positionV relativeFrom="paragraph">
                  <wp:posOffset>40005</wp:posOffset>
                </wp:positionV>
                <wp:extent cx="1656715" cy="297180"/>
                <wp:effectExtent l="4445" t="4445" r="15240" b="18415"/>
                <wp:wrapNone/>
                <wp:docPr id="69" name="矩形 69"/>
                <wp:cNvGraphicFramePr/>
                <a:graphic xmlns:a="http://schemas.openxmlformats.org/drawingml/2006/main">
                  <a:graphicData uri="http://schemas.microsoft.com/office/word/2010/wordprocessingShape">
                    <wps:wsp>
                      <wps:cNvSpPr/>
                      <wps:spPr>
                        <a:xfrm>
                          <a:off x="0" y="0"/>
                          <a:ext cx="1656715"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8EBAC7F">
                            <w:pPr>
                              <w:jc w:val="center"/>
                              <w:rPr>
                                <w:rFonts w:hint="eastAsia" w:eastAsia="宋体"/>
                                <w:sz w:val="24"/>
                                <w:lang w:eastAsia="zh-CN"/>
                              </w:rPr>
                            </w:pPr>
                            <w:r>
                              <w:rPr>
                                <w:rFonts w:hint="eastAsia"/>
                                <w:sz w:val="24"/>
                                <w:lang w:eastAsia="zh-CN"/>
                              </w:rPr>
                              <w:t>报告县委县政府领导</w:t>
                            </w:r>
                          </w:p>
                        </w:txbxContent>
                      </wps:txbx>
                      <wps:bodyPr upright="1"/>
                    </wps:wsp>
                  </a:graphicData>
                </a:graphic>
              </wp:anchor>
            </w:drawing>
          </mc:Choice>
          <mc:Fallback>
            <w:pict>
              <v:rect id="_x0000_s1026" o:spid="_x0000_s1026" o:spt="1" style="position:absolute;left:0pt;margin-left:-50.2pt;margin-top:3.15pt;height:23.4pt;width:130.45pt;z-index:251691008;mso-width-relative:page;mso-height-relative:page;" fillcolor="#FFFFFF" filled="t" stroked="t" coordsize="21600,21600" o:gfxdata="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kN0oW1wAAAAkBAAAPAAAAAAAAAAEAIAAAACIA&#10;AABkcnMvZG93bnJldi54bWxQSwECFAAUAAAACACHTuJA/QoNrwoCAAA5BAAADgAAAAAAAAABACAA&#10;AAAmAQAAZHJzL2Uyb0RvYy54bWxQSwUGAAAAAAYABgBZAQAAogUAAAAA&#10;">
                <v:path/>
                <v:fill on="t" focussize="0,0"/>
                <v:stroke joinstyle="miter"/>
                <v:imagedata o:title=""/>
                <o:lock v:ext="edit" aspectratio="f"/>
                <v:textbox>
                  <w:txbxContent>
                    <w:p w14:paraId="08EBAC7F">
                      <w:pPr>
                        <w:jc w:val="center"/>
                        <w:rPr>
                          <w:rFonts w:hint="eastAsia" w:eastAsia="宋体"/>
                          <w:sz w:val="24"/>
                          <w:lang w:eastAsia="zh-CN"/>
                        </w:rPr>
                      </w:pPr>
                      <w:r>
                        <w:rPr>
                          <w:rFonts w:hint="eastAsia"/>
                          <w:sz w:val="24"/>
                          <w:lang w:eastAsia="zh-CN"/>
                        </w:rPr>
                        <w:t>报告县委县政府领导</w:t>
                      </w:r>
                    </w:p>
                  </w:txbxContent>
                </v:textbox>
              </v:rect>
            </w:pict>
          </mc:Fallback>
        </mc:AlternateContent>
      </w:r>
      <w:r>
        <w:rPr>
          <w:rFonts w:hint="default" w:ascii="Times New Roman" w:hAnsi="Times New Roman" w:cs="Times New Roman"/>
          <w:color w:val="auto"/>
        </w:rPr>
        <mc:AlternateContent>
          <mc:Choice Requires="wps">
            <w:drawing>
              <wp:anchor distT="0" distB="0" distL="114300" distR="114300" simplePos="0" relativeHeight="251688960" behindDoc="0" locked="0" layoutInCell="1" allowOverlap="1">
                <wp:simplePos x="0" y="0"/>
                <wp:positionH relativeFrom="column">
                  <wp:posOffset>990600</wp:posOffset>
                </wp:positionH>
                <wp:positionV relativeFrom="paragraph">
                  <wp:posOffset>297180</wp:posOffset>
                </wp:positionV>
                <wp:extent cx="457200" cy="0"/>
                <wp:effectExtent l="0" t="4445" r="0" b="5080"/>
                <wp:wrapNone/>
                <wp:docPr id="70" name="直接连接符 70"/>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8pt;margin-top:23.4pt;height:0pt;width:36pt;z-index:251688960;mso-width-relative:page;mso-height-relative:page;" filled="f" stroked="t" coordsize="21600,21600" o:gfxdata="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y5lrTVAAAACQEAAA8AAAAAAAAAAQAgAAAAIgAAAGRycy9kb3ducmV2LnhtbFBL&#10;AQIUABQAAAAIAIdO4kDmsZUA+QEAAPMDAAAOAAAAAAAAAAEAIAAAACQBAABkcnMvZTJvRG9jLnht&#10;bFBLBQYAAAAABgAGAFkBAACPBQAAAAA=&#10;">
                <v:path arrowok="t"/>
                <v:fill on="f" focussize="0,0"/>
                <v:stroke joinstyle="round"/>
                <v:imagedata o:title=""/>
                <o:lock v:ext="edit" aspectratio="f"/>
              </v:line>
            </w:pict>
          </mc:Fallback>
        </mc:AlternateContent>
      </w:r>
      <w:r>
        <w:rPr>
          <w:rFonts w:hint="default" w:ascii="Times New Roman" w:hAnsi="Times New Roman" w:cs="Times New Roman"/>
          <w:color w:val="auto"/>
        </w:rPr>
        <mc:AlternateContent>
          <mc:Choice Requires="wps">
            <w:drawing>
              <wp:anchor distT="0" distB="0" distL="114300" distR="114300" simplePos="0" relativeHeight="251685888" behindDoc="0" locked="0" layoutInCell="1" allowOverlap="1">
                <wp:simplePos x="0" y="0"/>
                <wp:positionH relativeFrom="column">
                  <wp:posOffset>2057400</wp:posOffset>
                </wp:positionH>
                <wp:positionV relativeFrom="paragraph">
                  <wp:posOffset>0</wp:posOffset>
                </wp:positionV>
                <wp:extent cx="1600200" cy="792480"/>
                <wp:effectExtent l="4445" t="4445" r="10795" b="10795"/>
                <wp:wrapNone/>
                <wp:docPr id="83" name="矩形 83"/>
                <wp:cNvGraphicFramePr/>
                <a:graphic xmlns:a="http://schemas.openxmlformats.org/drawingml/2006/main">
                  <a:graphicData uri="http://schemas.microsoft.com/office/word/2010/wordprocessingShape">
                    <wps:wsp>
                      <wps:cNvSpPr/>
                      <wps:spPr>
                        <a:xfrm>
                          <a:off x="0" y="0"/>
                          <a:ext cx="1600200" cy="7924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05B3DBF">
                            <w:pPr>
                              <w:spacing w:before="156" w:beforeLines="50"/>
                              <w:jc w:val="center"/>
                              <w:rPr>
                                <w:sz w:val="24"/>
                                <w:szCs w:val="18"/>
                              </w:rPr>
                            </w:pPr>
                            <w:r>
                              <w:rPr>
                                <w:rFonts w:hint="eastAsia"/>
                                <w:sz w:val="24"/>
                                <w:szCs w:val="18"/>
                              </w:rPr>
                              <w:t>信息报告</w:t>
                            </w:r>
                          </w:p>
                          <w:p w14:paraId="0DD003AA">
                            <w:pPr>
                              <w:jc w:val="center"/>
                              <w:rPr>
                                <w:szCs w:val="21"/>
                              </w:rPr>
                            </w:pPr>
                            <w:r>
                              <w:rPr>
                                <w:rFonts w:hint="eastAsia"/>
                                <w:szCs w:val="21"/>
                              </w:rPr>
                              <w:t>（</w:t>
                            </w:r>
                            <w:r>
                              <w:rPr>
                                <w:rFonts w:hint="eastAsia"/>
                                <w:szCs w:val="21"/>
                                <w:lang w:eastAsia="zh-CN"/>
                              </w:rPr>
                              <w:t>县委办、县政府办</w:t>
                            </w:r>
                            <w:r>
                              <w:rPr>
                                <w:rFonts w:hint="eastAsia"/>
                                <w:szCs w:val="21"/>
                              </w:rPr>
                              <w:t>）</w:t>
                            </w:r>
                          </w:p>
                        </w:txbxContent>
                      </wps:txbx>
                      <wps:bodyPr upright="1"/>
                    </wps:wsp>
                  </a:graphicData>
                </a:graphic>
              </wp:anchor>
            </w:drawing>
          </mc:Choice>
          <mc:Fallback>
            <w:pict>
              <v:rect id="_x0000_s1026" o:spid="_x0000_s1026" o:spt="1" style="position:absolute;left:0pt;margin-left:162pt;margin-top:0pt;height:62.4pt;width:126pt;z-index:251685888;mso-width-relative:page;mso-height-relative:page;" fillcolor="#FFFFFF" filled="t" stroked="t" coordsize="21600,21600" o:gfxdata="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IL/3XXAAAACAEAAA8AAAAAAAAAAQAgAAAAIgAA&#10;AGRycy9kb3ducmV2LnhtbFBLAQIUABQAAAAIAIdO4kCCkDEeCQIAADkEAAAOAAAAAAAAAAEAIAAA&#10;ACYBAABkcnMvZTJvRG9jLnhtbFBLBQYAAAAABgAGAFkBAAChBQAAAAA=&#10;">
                <v:path/>
                <v:fill on="t" focussize="0,0"/>
                <v:stroke joinstyle="miter"/>
                <v:imagedata o:title=""/>
                <o:lock v:ext="edit" aspectratio="f"/>
                <v:textbox>
                  <w:txbxContent>
                    <w:p w14:paraId="605B3DBF">
                      <w:pPr>
                        <w:spacing w:before="156" w:beforeLines="50"/>
                        <w:jc w:val="center"/>
                        <w:rPr>
                          <w:sz w:val="24"/>
                          <w:szCs w:val="18"/>
                        </w:rPr>
                      </w:pPr>
                      <w:r>
                        <w:rPr>
                          <w:rFonts w:hint="eastAsia"/>
                          <w:sz w:val="24"/>
                          <w:szCs w:val="18"/>
                        </w:rPr>
                        <w:t>信息报告</w:t>
                      </w:r>
                    </w:p>
                    <w:p w14:paraId="0DD003AA">
                      <w:pPr>
                        <w:jc w:val="center"/>
                        <w:rPr>
                          <w:szCs w:val="21"/>
                        </w:rPr>
                      </w:pPr>
                      <w:r>
                        <w:rPr>
                          <w:rFonts w:hint="eastAsia"/>
                          <w:szCs w:val="21"/>
                        </w:rPr>
                        <w:t>（</w:t>
                      </w:r>
                      <w:r>
                        <w:rPr>
                          <w:rFonts w:hint="eastAsia"/>
                          <w:szCs w:val="21"/>
                          <w:lang w:eastAsia="zh-CN"/>
                        </w:rPr>
                        <w:t>县委办、县政府办</w:t>
                      </w:r>
                      <w:r>
                        <w:rPr>
                          <w:rFonts w:hint="eastAsia"/>
                          <w:szCs w:val="21"/>
                        </w:rPr>
                        <w:t>）</w:t>
                      </w:r>
                    </w:p>
                  </w:txbxContent>
                </v:textbox>
              </v:rect>
            </w:pict>
          </mc:Fallback>
        </mc:AlternateContent>
      </w:r>
    </w:p>
    <w:p w14:paraId="4F3627F1">
      <w:pPr>
        <w:rPr>
          <w:rFonts w:hint="default" w:ascii="Times New Roman" w:hAnsi="Times New Roman" w:cs="Times New Roman"/>
          <w:color w:val="auto"/>
        </w:rPr>
      </w:pPr>
      <w:r>
        <w:rPr>
          <w:rFonts w:hint="default" w:ascii="Times New Roman" w:hAnsi="Times New Roman" w:cs="Times New Roman"/>
          <w:color w:val="auto"/>
        </w:rPr>
        <mc:AlternateContent>
          <mc:Choice Requires="wps">
            <w:drawing>
              <wp:anchor distT="0" distB="0" distL="114300" distR="114300" simplePos="0" relativeHeight="251683840" behindDoc="0" locked="0" layoutInCell="1" allowOverlap="1">
                <wp:simplePos x="0" y="0"/>
                <wp:positionH relativeFrom="column">
                  <wp:posOffset>4200525</wp:posOffset>
                </wp:positionH>
                <wp:positionV relativeFrom="paragraph">
                  <wp:posOffset>833755</wp:posOffset>
                </wp:positionV>
                <wp:extent cx="1333500" cy="477520"/>
                <wp:effectExtent l="4445" t="5080" r="18415" b="5080"/>
                <wp:wrapNone/>
                <wp:docPr id="80" name="矩形 80"/>
                <wp:cNvGraphicFramePr/>
                <a:graphic xmlns:a="http://schemas.openxmlformats.org/drawingml/2006/main">
                  <a:graphicData uri="http://schemas.microsoft.com/office/word/2010/wordprocessingShape">
                    <wps:wsp>
                      <wps:cNvSpPr/>
                      <wps:spPr>
                        <a:xfrm>
                          <a:off x="0" y="0"/>
                          <a:ext cx="1333500" cy="4775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698047A">
                            <w:pPr>
                              <w:rPr>
                                <w:rFonts w:hint="eastAsia"/>
                                <w:w w:val="70"/>
                              </w:rPr>
                            </w:pPr>
                            <w:r>
                              <w:rPr>
                                <w:rFonts w:hint="eastAsia"/>
                                <w:w w:val="70"/>
                                <w:lang w:eastAsia="zh-CN"/>
                              </w:rPr>
                              <w:t>县应急指挥部</w:t>
                            </w:r>
                            <w:r>
                              <w:rPr>
                                <w:rFonts w:hint="eastAsia"/>
                                <w:w w:val="70"/>
                              </w:rPr>
                              <w:t>派出</w:t>
                            </w:r>
                          </w:p>
                          <w:p w14:paraId="2993D66B">
                            <w:pPr>
                              <w:rPr>
                                <w:rFonts w:hint="eastAsia" w:eastAsia="宋体"/>
                                <w:w w:val="70"/>
                                <w:lang w:eastAsia="zh-CN"/>
                              </w:rPr>
                            </w:pPr>
                            <w:r>
                              <w:rPr>
                                <w:rFonts w:hint="eastAsia"/>
                                <w:w w:val="70"/>
                                <w:lang w:eastAsia="zh-CN"/>
                              </w:rPr>
                              <w:t>现场应急指挥部</w:t>
                            </w:r>
                          </w:p>
                        </w:txbxContent>
                      </wps:txbx>
                      <wps:bodyPr upright="1"/>
                    </wps:wsp>
                  </a:graphicData>
                </a:graphic>
              </wp:anchor>
            </w:drawing>
          </mc:Choice>
          <mc:Fallback>
            <w:pict>
              <v:rect id="_x0000_s1026" o:spid="_x0000_s1026" o:spt="1" style="position:absolute;left:0pt;margin-left:330.75pt;margin-top:65.65pt;height:37.6pt;width:105pt;z-index:251683840;mso-width-relative:page;mso-height-relative:page;" fillcolor="#FFFFFF" filled="t" stroked="t" coordsize="21600,21600" o:gfxdata="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iLK8G2AAAAAsBAAAPAAAAAAAAAAEAIAAAACIA&#10;AABkcnMvZG93bnJldi54bWxQSwECFAAUAAAACACHTuJArEEjfgkCAAA5BAAADgAAAAAAAAABACAA&#10;AAAnAQAAZHJzL2Uyb0RvYy54bWxQSwUGAAAAAAYABgBZAQAAogUAAAAA&#10;">
                <v:path/>
                <v:fill on="t" focussize="0,0"/>
                <v:stroke joinstyle="miter"/>
                <v:imagedata o:title=""/>
                <o:lock v:ext="edit" aspectratio="f"/>
                <v:textbox>
                  <w:txbxContent>
                    <w:p w14:paraId="4698047A">
                      <w:pPr>
                        <w:rPr>
                          <w:rFonts w:hint="eastAsia"/>
                          <w:w w:val="70"/>
                        </w:rPr>
                      </w:pPr>
                      <w:r>
                        <w:rPr>
                          <w:rFonts w:hint="eastAsia"/>
                          <w:w w:val="70"/>
                          <w:lang w:eastAsia="zh-CN"/>
                        </w:rPr>
                        <w:t>县应急指挥部</w:t>
                      </w:r>
                      <w:r>
                        <w:rPr>
                          <w:rFonts w:hint="eastAsia"/>
                          <w:w w:val="70"/>
                        </w:rPr>
                        <w:t>派出</w:t>
                      </w:r>
                    </w:p>
                    <w:p w14:paraId="2993D66B">
                      <w:pPr>
                        <w:rPr>
                          <w:rFonts w:hint="eastAsia" w:eastAsia="宋体"/>
                          <w:w w:val="70"/>
                          <w:lang w:eastAsia="zh-CN"/>
                        </w:rPr>
                      </w:pPr>
                      <w:r>
                        <w:rPr>
                          <w:rFonts w:hint="eastAsia"/>
                          <w:w w:val="70"/>
                          <w:lang w:eastAsia="zh-CN"/>
                        </w:rPr>
                        <w:t>现场应急指挥部</w:t>
                      </w:r>
                    </w:p>
                  </w:txbxContent>
                </v:textbox>
              </v:rect>
            </w:pict>
          </mc:Fallback>
        </mc:AlternateContent>
      </w:r>
      <w:r>
        <w:rPr>
          <w:rFonts w:hint="default" w:ascii="Times New Roman" w:hAnsi="Times New Roman" w:cs="Times New Roman"/>
          <w:color w:val="auto"/>
        </w:rPr>
        <mc:AlternateContent>
          <mc:Choice Requires="wps">
            <w:drawing>
              <wp:anchor distT="0" distB="0" distL="114300" distR="114300" simplePos="0" relativeHeight="251692032" behindDoc="0" locked="0" layoutInCell="1" allowOverlap="1">
                <wp:simplePos x="0" y="0"/>
                <wp:positionH relativeFrom="column">
                  <wp:posOffset>-723900</wp:posOffset>
                </wp:positionH>
                <wp:positionV relativeFrom="paragraph">
                  <wp:posOffset>394335</wp:posOffset>
                </wp:positionV>
                <wp:extent cx="1790700" cy="904240"/>
                <wp:effectExtent l="4445" t="4445" r="18415" b="5715"/>
                <wp:wrapNone/>
                <wp:docPr id="81" name="矩形 81"/>
                <wp:cNvGraphicFramePr/>
                <a:graphic xmlns:a="http://schemas.openxmlformats.org/drawingml/2006/main">
                  <a:graphicData uri="http://schemas.microsoft.com/office/word/2010/wordprocessingShape">
                    <wps:wsp>
                      <wps:cNvSpPr/>
                      <wps:spPr>
                        <a:xfrm>
                          <a:off x="0" y="0"/>
                          <a:ext cx="1790700" cy="9042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DDD2D36">
                            <w:pPr>
                              <w:jc w:val="center"/>
                              <w:rPr>
                                <w:rFonts w:hint="eastAsia"/>
                                <w:w w:val="62"/>
                                <w:sz w:val="28"/>
                                <w:szCs w:val="28"/>
                              </w:rPr>
                            </w:pPr>
                            <w:r>
                              <w:rPr>
                                <w:rFonts w:hint="eastAsia"/>
                                <w:w w:val="62"/>
                                <w:sz w:val="28"/>
                                <w:szCs w:val="28"/>
                              </w:rPr>
                              <w:t>向有关地区和部门通报情况，</w:t>
                            </w:r>
                          </w:p>
                          <w:p w14:paraId="1AB0018E">
                            <w:pPr>
                              <w:jc w:val="center"/>
                              <w:rPr>
                                <w:w w:val="62"/>
                                <w:sz w:val="28"/>
                                <w:szCs w:val="28"/>
                              </w:rPr>
                            </w:pPr>
                            <w:r>
                              <w:rPr>
                                <w:rFonts w:hint="eastAsia"/>
                                <w:w w:val="62"/>
                                <w:sz w:val="28"/>
                                <w:szCs w:val="28"/>
                              </w:rPr>
                              <w:t>传达领导指示</w:t>
                            </w:r>
                          </w:p>
                        </w:txbxContent>
                      </wps:txbx>
                      <wps:bodyPr upright="1"/>
                    </wps:wsp>
                  </a:graphicData>
                </a:graphic>
              </wp:anchor>
            </w:drawing>
          </mc:Choice>
          <mc:Fallback>
            <w:pict>
              <v:rect id="_x0000_s1026" o:spid="_x0000_s1026" o:spt="1" style="position:absolute;left:0pt;margin-left:-57pt;margin-top:31.05pt;height:71.2pt;width:141pt;z-index:251692032;mso-width-relative:page;mso-height-relative:page;" fillcolor="#FFFFFF" filled="t" stroked="t" coordsize="21600,21600" o:gfxdata="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oOmUJtkAAAALAQAADwAAAAAAAAABACAAAAAi&#10;AAAAZHJzL2Rvd25yZXYueG1sUEsBAhQAFAAAAAgAh07iQPpJNp8JAgAAOQQAAA4AAAAAAAAAAQAg&#10;AAAAKAEAAGRycy9lMm9Eb2MueG1sUEsFBgAAAAAGAAYAWQEAAKMFAAAAAA==&#10;">
                <v:path/>
                <v:fill on="t" focussize="0,0"/>
                <v:stroke joinstyle="miter"/>
                <v:imagedata o:title=""/>
                <o:lock v:ext="edit" aspectratio="f"/>
                <v:textbox>
                  <w:txbxContent>
                    <w:p w14:paraId="0DDD2D36">
                      <w:pPr>
                        <w:jc w:val="center"/>
                        <w:rPr>
                          <w:rFonts w:hint="eastAsia"/>
                          <w:w w:val="62"/>
                          <w:sz w:val="28"/>
                          <w:szCs w:val="28"/>
                        </w:rPr>
                      </w:pPr>
                      <w:r>
                        <w:rPr>
                          <w:rFonts w:hint="eastAsia"/>
                          <w:w w:val="62"/>
                          <w:sz w:val="28"/>
                          <w:szCs w:val="28"/>
                        </w:rPr>
                        <w:t>向有关地区和部门通报情况，</w:t>
                      </w:r>
                    </w:p>
                    <w:p w14:paraId="1AB0018E">
                      <w:pPr>
                        <w:jc w:val="center"/>
                        <w:rPr>
                          <w:w w:val="62"/>
                          <w:sz w:val="28"/>
                          <w:szCs w:val="28"/>
                        </w:rPr>
                      </w:pPr>
                      <w:r>
                        <w:rPr>
                          <w:rFonts w:hint="eastAsia"/>
                          <w:w w:val="62"/>
                          <w:sz w:val="28"/>
                          <w:szCs w:val="28"/>
                        </w:rPr>
                        <w:t>传达领导指示</w:t>
                      </w:r>
                    </w:p>
                  </w:txbxContent>
                </v:textbox>
              </v:rect>
            </w:pict>
          </mc:Fallback>
        </mc:AlternateContent>
      </w:r>
      <w:r>
        <w:rPr>
          <w:rFonts w:hint="default" w:ascii="Times New Roman" w:hAnsi="Times New Roman" w:cs="Times New Roman"/>
          <w:color w:val="auto"/>
        </w:rPr>
        <mc:AlternateContent>
          <mc:Choice Requires="wps">
            <w:drawing>
              <wp:anchor distT="0" distB="0" distL="114300" distR="114300" simplePos="0" relativeHeight="251684864" behindDoc="0" locked="0" layoutInCell="1" allowOverlap="1">
                <wp:simplePos x="0" y="0"/>
                <wp:positionH relativeFrom="column">
                  <wp:posOffset>4200525</wp:posOffset>
                </wp:positionH>
                <wp:positionV relativeFrom="paragraph">
                  <wp:posOffset>1440815</wp:posOffset>
                </wp:positionV>
                <wp:extent cx="1333500" cy="297180"/>
                <wp:effectExtent l="4445" t="4445" r="18415" b="18415"/>
                <wp:wrapNone/>
                <wp:docPr id="84" name="矩形 84"/>
                <wp:cNvGraphicFramePr/>
                <a:graphic xmlns:a="http://schemas.openxmlformats.org/drawingml/2006/main">
                  <a:graphicData uri="http://schemas.microsoft.com/office/word/2010/wordprocessingShape">
                    <wps:wsp>
                      <wps:cNvSpPr/>
                      <wps:spPr>
                        <a:xfrm>
                          <a:off x="0" y="0"/>
                          <a:ext cx="133350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8714103">
                            <w:pPr>
                              <w:jc w:val="center"/>
                              <w:rPr>
                                <w:w w:val="80"/>
                              </w:rPr>
                            </w:pPr>
                            <w:r>
                              <w:rPr>
                                <w:rFonts w:hint="eastAsia"/>
                                <w:w w:val="80"/>
                              </w:rPr>
                              <w:t>启动相关专项应急预案</w:t>
                            </w:r>
                          </w:p>
                        </w:txbxContent>
                      </wps:txbx>
                      <wps:bodyPr upright="1"/>
                    </wps:wsp>
                  </a:graphicData>
                </a:graphic>
              </wp:anchor>
            </w:drawing>
          </mc:Choice>
          <mc:Fallback>
            <w:pict>
              <v:rect id="_x0000_s1026" o:spid="_x0000_s1026" o:spt="1" style="position:absolute;left:0pt;margin-left:330.75pt;margin-top:113.45pt;height:23.4pt;width:105pt;z-index:251684864;mso-width-relative:page;mso-height-relative:page;" fillcolor="#FFFFFF" filled="t" stroked="t" coordsize="21600,21600" o:gfxdata="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GL8sRNgAAAALAQAADwAAAAAAAAABACAAAAAi&#10;AAAAZHJzL2Rvd25yZXYueG1sUEsBAhQAFAAAAAgAh07iQKxLVR8KAgAAOQQAAA4AAAAAAAAAAQAg&#10;AAAAJwEAAGRycy9lMm9Eb2MueG1sUEsFBgAAAAAGAAYAWQEAAKMFAAAAAA==&#10;">
                <v:path/>
                <v:fill on="t" focussize="0,0"/>
                <v:stroke joinstyle="miter"/>
                <v:imagedata o:title=""/>
                <o:lock v:ext="edit" aspectratio="f"/>
                <v:textbox>
                  <w:txbxContent>
                    <w:p w14:paraId="18714103">
                      <w:pPr>
                        <w:jc w:val="center"/>
                        <w:rPr>
                          <w:w w:val="80"/>
                        </w:rPr>
                      </w:pPr>
                      <w:r>
                        <w:rPr>
                          <w:rFonts w:hint="eastAsia"/>
                          <w:w w:val="80"/>
                        </w:rPr>
                        <w:t>启动相关专项应急预案</w:t>
                      </w:r>
                    </w:p>
                  </w:txbxContent>
                </v:textbox>
              </v:rect>
            </w:pict>
          </mc:Fallback>
        </mc:AlternateContent>
      </w:r>
      <w:r>
        <w:rPr>
          <w:rFonts w:hint="default" w:ascii="Times New Roman" w:hAnsi="Times New Roman" w:cs="Times New Roman"/>
          <w:color w:val="auto"/>
        </w:rPr>
        <mc:AlternateContent>
          <mc:Choice Requires="wps">
            <w:drawing>
              <wp:anchor distT="0" distB="0" distL="114300" distR="114300" simplePos="0" relativeHeight="251682816" behindDoc="0" locked="0" layoutInCell="1" allowOverlap="1">
                <wp:simplePos x="0" y="0"/>
                <wp:positionH relativeFrom="column">
                  <wp:posOffset>4200525</wp:posOffset>
                </wp:positionH>
                <wp:positionV relativeFrom="paragraph">
                  <wp:posOffset>405765</wp:posOffset>
                </wp:positionV>
                <wp:extent cx="1333500" cy="297180"/>
                <wp:effectExtent l="4445" t="4445" r="18415" b="18415"/>
                <wp:wrapNone/>
                <wp:docPr id="88" name="矩形 88"/>
                <wp:cNvGraphicFramePr/>
                <a:graphic xmlns:a="http://schemas.openxmlformats.org/drawingml/2006/main">
                  <a:graphicData uri="http://schemas.microsoft.com/office/word/2010/wordprocessingShape">
                    <wps:wsp>
                      <wps:cNvSpPr/>
                      <wps:spPr>
                        <a:xfrm>
                          <a:off x="0" y="0"/>
                          <a:ext cx="1333500" cy="297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63AF99E">
                            <w:pPr>
                              <w:jc w:val="center"/>
                              <w:rPr>
                                <w:w w:val="65"/>
                              </w:rPr>
                            </w:pPr>
                            <w:r>
                              <w:rPr>
                                <w:rFonts w:hint="eastAsia"/>
                                <w:w w:val="65"/>
                                <w:lang w:eastAsia="zh-CN"/>
                              </w:rPr>
                              <w:t>县</w:t>
                            </w:r>
                            <w:r>
                              <w:rPr>
                                <w:rFonts w:hint="eastAsia"/>
                                <w:w w:val="65"/>
                              </w:rPr>
                              <w:t>政府相关应急指挥机构启动</w:t>
                            </w:r>
                          </w:p>
                        </w:txbxContent>
                      </wps:txbx>
                      <wps:bodyPr upright="1"/>
                    </wps:wsp>
                  </a:graphicData>
                </a:graphic>
              </wp:anchor>
            </w:drawing>
          </mc:Choice>
          <mc:Fallback>
            <w:pict>
              <v:rect id="_x0000_s1026" o:spid="_x0000_s1026" o:spt="1" style="position:absolute;left:0pt;margin-left:330.75pt;margin-top:31.95pt;height:23.4pt;width:105pt;z-index:251682816;mso-width-relative:page;mso-height-relative:page;" fillcolor="#FFFFFF" filled="t" stroked="t" coordsize="21600,21600" o:gfxdata="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lb+mX1wAAAAoBAAAPAAAAAAAAAAEAIAAAACIA&#10;AABkcnMvZG93bnJldi54bWxQSwECFAAUAAAACACHTuJA+/IAVAoCAAA5BAAADgAAAAAAAAABACAA&#10;AAAmAQAAZHJzL2Uyb0RvYy54bWxQSwUGAAAAAAYABgBZAQAAogUAAAAA&#10;">
                <v:path/>
                <v:fill on="t" focussize="0,0"/>
                <v:stroke joinstyle="miter"/>
                <v:imagedata o:title=""/>
                <o:lock v:ext="edit" aspectratio="f"/>
                <v:textbox>
                  <w:txbxContent>
                    <w:p w14:paraId="263AF99E">
                      <w:pPr>
                        <w:jc w:val="center"/>
                        <w:rPr>
                          <w:w w:val="65"/>
                        </w:rPr>
                      </w:pPr>
                      <w:r>
                        <w:rPr>
                          <w:rFonts w:hint="eastAsia"/>
                          <w:w w:val="65"/>
                          <w:lang w:eastAsia="zh-CN"/>
                        </w:rPr>
                        <w:t>县</w:t>
                      </w:r>
                      <w:r>
                        <w:rPr>
                          <w:rFonts w:hint="eastAsia"/>
                          <w:w w:val="65"/>
                        </w:rPr>
                        <w:t>政府相关应急指挥机构启动</w:t>
                      </w:r>
                    </w:p>
                  </w:txbxContent>
                </v:textbox>
              </v:rect>
            </w:pict>
          </mc:Fallback>
        </mc:AlternateContent>
      </w:r>
      <w:r>
        <w:rPr>
          <w:rFonts w:hint="default" w:ascii="Times New Roman" w:hAnsi="Times New Roman" w:cs="Times New Roman"/>
          <w:color w:val="auto"/>
        </w:rPr>
        <mc:AlternateContent>
          <mc:Choice Requires="wps">
            <w:drawing>
              <wp:anchor distT="0" distB="0" distL="114300" distR="114300" simplePos="0" relativeHeight="251681792" behindDoc="0" locked="0" layoutInCell="1" allowOverlap="1">
                <wp:simplePos x="0" y="0"/>
                <wp:positionH relativeFrom="column">
                  <wp:posOffset>4000500</wp:posOffset>
                </wp:positionH>
                <wp:positionV relativeFrom="paragraph">
                  <wp:posOffset>1090295</wp:posOffset>
                </wp:positionV>
                <wp:extent cx="333375" cy="0"/>
                <wp:effectExtent l="0" t="4445" r="0" b="5080"/>
                <wp:wrapNone/>
                <wp:docPr id="82" name="直接连接符 82"/>
                <wp:cNvGraphicFramePr/>
                <a:graphic xmlns:a="http://schemas.openxmlformats.org/drawingml/2006/main">
                  <a:graphicData uri="http://schemas.microsoft.com/office/word/2010/wordprocessingShape">
                    <wps:wsp>
                      <wps:cNvCnPr/>
                      <wps:spPr>
                        <a:xfrm>
                          <a:off x="0" y="0"/>
                          <a:ext cx="33337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15pt;margin-top:85.85pt;height:0pt;width:26.25pt;z-index:251681792;mso-width-relative:page;mso-height-relative:page;" filled="f" stroked="t" coordsize="21600,21600" o:gfxdata="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Wow61wAAAAsBAAAPAAAAAAAAAAEAIAAAACIAAABkcnMvZG93bnJldi54bWxQ&#10;SwECFAAUAAAACACHTuJANtQfRfgBAADzAwAADgAAAAAAAAABACAAAAAmAQAAZHJzL2Uyb0RvYy54&#10;bWxQSwUGAAAAAAYABgBZAQAAkAUAAAAA&#10;">
                <v:path arrowok="t"/>
                <v:fill on="f" focussize="0,0"/>
                <v:stroke joinstyle="round"/>
                <v:imagedata o:title=""/>
                <o:lock v:ext="edit" aspectratio="f"/>
              </v:line>
            </w:pict>
          </mc:Fallback>
        </mc:AlternateContent>
      </w:r>
      <w:r>
        <w:rPr>
          <w:rFonts w:hint="default" w:ascii="Times New Roman" w:hAnsi="Times New Roman" w:cs="Times New Roman"/>
          <w:color w:val="auto"/>
        </w:rPr>
        <mc:AlternateContent>
          <mc:Choice Requires="wps">
            <w:drawing>
              <wp:anchor distT="0" distB="0" distL="114300" distR="114300" simplePos="0" relativeHeight="251680768" behindDoc="0" locked="0" layoutInCell="1" allowOverlap="1">
                <wp:simplePos x="0" y="0"/>
                <wp:positionH relativeFrom="column">
                  <wp:posOffset>4000500</wp:posOffset>
                </wp:positionH>
                <wp:positionV relativeFrom="paragraph">
                  <wp:posOffset>594995</wp:posOffset>
                </wp:positionV>
                <wp:extent cx="333375" cy="0"/>
                <wp:effectExtent l="0" t="4445" r="0" b="5080"/>
                <wp:wrapNone/>
                <wp:docPr id="79" name="直接连接符 79"/>
                <wp:cNvGraphicFramePr/>
                <a:graphic xmlns:a="http://schemas.openxmlformats.org/drawingml/2006/main">
                  <a:graphicData uri="http://schemas.microsoft.com/office/word/2010/wordprocessingShape">
                    <wps:wsp>
                      <wps:cNvCnPr/>
                      <wps:spPr>
                        <a:xfrm>
                          <a:off x="0" y="0"/>
                          <a:ext cx="33337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315pt;margin-top:46.85pt;height:0pt;width:26.25pt;z-index:251680768;mso-width-relative:page;mso-height-relative:page;" filled="f" stroked="t" coordsize="21600,21600" o:gfxdata="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hVa0u1wAAAAkBAAAPAAAAAAAAAAEAIAAAACIAAABkcnMvZG93bnJldi54bWxQ&#10;SwECFAAUAAAACACHTuJA/25KtPgBAADzAwAADgAAAAAAAAABACAAAAAmAQAAZHJzL2Uyb0RvYy54&#10;bWxQSwUGAAAAAAYABgBZAQAAkAUAAAAA&#10;">
                <v:path arrowok="t"/>
                <v:fill on="f" focussize="0,0"/>
                <v:stroke joinstyle="round"/>
                <v:imagedata o:title=""/>
                <o:lock v:ext="edit" aspectratio="f"/>
              </v:line>
            </w:pict>
          </mc:Fallback>
        </mc:AlternateContent>
      </w:r>
      <w:r>
        <w:rPr>
          <w:rFonts w:hint="default" w:ascii="Times New Roman" w:hAnsi="Times New Roman" w:cs="Times New Roman"/>
          <w:color w:val="auto"/>
        </w:rPr>
        <mc:AlternateContent>
          <mc:Choice Requires="wps">
            <w:drawing>
              <wp:anchor distT="0" distB="0" distL="114300" distR="114300" simplePos="0" relativeHeight="251679744" behindDoc="0" locked="0" layoutInCell="1" allowOverlap="1">
                <wp:simplePos x="0" y="0"/>
                <wp:positionH relativeFrom="column">
                  <wp:posOffset>3996690</wp:posOffset>
                </wp:positionH>
                <wp:positionV relativeFrom="paragraph">
                  <wp:posOffset>585470</wp:posOffset>
                </wp:positionV>
                <wp:extent cx="323215" cy="1022985"/>
                <wp:effectExtent l="4445" t="3175" r="7620" b="10160"/>
                <wp:wrapNone/>
                <wp:docPr id="86" name="任意多边形 86"/>
                <wp:cNvGraphicFramePr/>
                <a:graphic xmlns:a="http://schemas.openxmlformats.org/drawingml/2006/main">
                  <a:graphicData uri="http://schemas.microsoft.com/office/word/2010/wordprocessingShape">
                    <wps:wsp>
                      <wps:cNvSpPr/>
                      <wps:spPr>
                        <a:xfrm>
                          <a:off x="0" y="0"/>
                          <a:ext cx="323215" cy="1022985"/>
                        </a:xfrm>
                        <a:custGeom>
                          <a:avLst/>
                          <a:gdLst/>
                          <a:ahLst/>
                          <a:cxnLst/>
                          <a:pathLst>
                            <a:path w="509" h="1611">
                              <a:moveTo>
                                <a:pt x="15" y="0"/>
                              </a:moveTo>
                              <a:lnTo>
                                <a:pt x="0" y="15"/>
                              </a:lnTo>
                              <a:lnTo>
                                <a:pt x="20" y="1611"/>
                              </a:lnTo>
                              <a:lnTo>
                                <a:pt x="509" y="1611"/>
                              </a:lnTo>
                            </a:path>
                          </a:pathLst>
                        </a:custGeom>
                        <a:noFill/>
                        <a:ln w="9525" cap="flat" cmpd="sng">
                          <a:solidFill>
                            <a:srgbClr val="000000"/>
                          </a:solidFill>
                          <a:prstDash val="solid"/>
                          <a:headEnd type="none" w="med" len="med"/>
                          <a:tailEnd type="none" w="med" len="med"/>
                        </a:ln>
                        <a:effectLst/>
                      </wps:spPr>
                      <wps:bodyPr upright="1"/>
                    </wps:wsp>
                  </a:graphicData>
                </a:graphic>
              </wp:anchor>
            </w:drawing>
          </mc:Choice>
          <mc:Fallback>
            <w:pict>
              <v:shape id="_x0000_s1026" o:spid="_x0000_s1026" o:spt="100" style="position:absolute;left:0pt;margin-left:314.7pt;margin-top:46.1pt;height:80.55pt;width:25.45pt;z-index:251679744;mso-width-relative:page;mso-height-relative:page;" filled="f" stroked="t" coordsize="509,1611" o:gfxdata="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EUTww1gAAAAoB&#10;AAAPAAAAAAAAAAEAIAAAACIAAABkcnMvZG93bnJldi54bWxQSwECFAAUAAAACACHTuJATdy/xVYC&#10;AADvBAAADgAAAAAAAAABACAAAAAlAQAAZHJzL2Uyb0RvYy54bWxQSwUGAAAAAAYABgBZAQAA7QUA&#10;AAAA&#10;" path="m15,0l0,15,20,1611,509,1611e">
                <v:fill on="f" focussize="0,0"/>
                <v:stroke joinstyle="round"/>
                <v:imagedata o:title=""/>
                <o:lock v:ext="edit" aspectratio="f"/>
              </v:shape>
            </w:pict>
          </mc:Fallback>
        </mc:AlternateContent>
      </w:r>
      <w:r>
        <w:rPr>
          <w:rFonts w:hint="default" w:ascii="Times New Roman" w:hAnsi="Times New Roman" w:cs="Times New Roman"/>
          <w:color w:val="auto"/>
        </w:rPr>
        <mc:AlternateContent>
          <mc:Choice Requires="wps">
            <w:drawing>
              <wp:anchor distT="0" distB="0" distL="114300" distR="114300" simplePos="0" relativeHeight="251689984" behindDoc="0" locked="0" layoutInCell="1" allowOverlap="1">
                <wp:simplePos x="0" y="0"/>
                <wp:positionH relativeFrom="column">
                  <wp:posOffset>990600</wp:posOffset>
                </wp:positionH>
                <wp:positionV relativeFrom="paragraph">
                  <wp:posOffset>405765</wp:posOffset>
                </wp:positionV>
                <wp:extent cx="457200" cy="0"/>
                <wp:effectExtent l="0" t="4445" r="0" b="5080"/>
                <wp:wrapNone/>
                <wp:docPr id="87" name="直接连接符 87"/>
                <wp:cNvGraphicFramePr/>
                <a:graphic xmlns:a="http://schemas.openxmlformats.org/drawingml/2006/main">
                  <a:graphicData uri="http://schemas.microsoft.com/office/word/2010/wordprocessingShape">
                    <wps:wsp>
                      <wps:cNvCnPr/>
                      <wps:spPr>
                        <a:xfrm>
                          <a:off x="0" y="0"/>
                          <a:ext cx="4572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8pt;margin-top:31.95pt;height:0pt;width:36pt;z-index:251689984;mso-width-relative:page;mso-height-relative:page;" filled="f" stroked="t" coordsize="21600,21600" o:gfxdata="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WgIkX1QAAAAkBAAAPAAAAAAAAAAEAIAAAACIAAABkcnMvZG93bnJldi54bWxQ&#10;SwECFAAUAAAACACHTuJAiPdLIfoBAADzAwAADgAAAAAAAAABACAAAAAkAQAAZHJzL2Uyb0RvYy54&#10;bWxQSwUGAAAAAAYABgBZAQAAkAUAAAAA&#10;">
                <v:path arrowok="t"/>
                <v:fill on="f" focussize="0,0"/>
                <v:stroke joinstyle="round"/>
                <v:imagedata o:title=""/>
                <o:lock v:ext="edit" aspectratio="f"/>
              </v:line>
            </w:pict>
          </mc:Fallback>
        </mc:AlternateContent>
      </w:r>
    </w:p>
    <w:p w14:paraId="18675C56">
      <w:pPr>
        <w:rPr>
          <w:rFonts w:hint="default" w:ascii="Times New Roman" w:hAnsi="Times New Roman" w:eastAsia="仿宋_GB2312" w:cs="Times New Roman"/>
          <w:color w:val="auto"/>
          <w:sz w:val="32"/>
          <w:szCs w:val="32"/>
          <w:lang w:eastAsia="zh-CN"/>
        </w:rPr>
      </w:pPr>
    </w:p>
    <w:p w14:paraId="0B31839C">
      <w:pPr>
        <w:rPr>
          <w:rFonts w:hint="default" w:ascii="Times New Roman" w:hAnsi="Times New Roman" w:eastAsia="仿宋_GB2312" w:cs="Times New Roman"/>
          <w:color w:val="auto"/>
          <w:sz w:val="32"/>
          <w:szCs w:val="32"/>
          <w:lang w:eastAsia="zh-CN"/>
        </w:rPr>
      </w:pPr>
    </w:p>
    <w:p w14:paraId="7E97BDBC">
      <w:pPr>
        <w:rPr>
          <w:rFonts w:hint="default" w:ascii="Times New Roman" w:hAnsi="Times New Roman" w:eastAsia="仿宋_GB2312" w:cs="Times New Roman"/>
          <w:color w:val="auto"/>
          <w:sz w:val="32"/>
          <w:szCs w:val="32"/>
          <w:lang w:eastAsia="zh-CN"/>
        </w:rPr>
      </w:pPr>
    </w:p>
    <w:p w14:paraId="7FCD36E5">
      <w:pPr>
        <w:rPr>
          <w:rFonts w:hint="default" w:ascii="Times New Roman" w:hAnsi="Times New Roman" w:eastAsia="仿宋_GB2312" w:cs="Times New Roman"/>
          <w:color w:val="auto"/>
          <w:sz w:val="32"/>
          <w:szCs w:val="32"/>
          <w:lang w:eastAsia="zh-CN"/>
        </w:rPr>
      </w:pPr>
    </w:p>
    <w:p w14:paraId="5FAD89FC">
      <w:pPr>
        <w:rPr>
          <w:rFonts w:hint="default" w:ascii="Times New Roman" w:hAnsi="Times New Roman" w:eastAsia="仿宋_GB2312" w:cs="Times New Roman"/>
          <w:color w:val="auto"/>
          <w:sz w:val="32"/>
          <w:szCs w:val="32"/>
          <w:lang w:eastAsia="zh-CN"/>
        </w:rPr>
      </w:pPr>
    </w:p>
    <w:p w14:paraId="553AB9F8">
      <w:pPr>
        <w:rPr>
          <w:rFonts w:hint="default" w:ascii="Times New Roman" w:hAnsi="Times New Roman" w:eastAsia="仿宋_GB2312" w:cs="Times New Roman"/>
          <w:color w:val="auto"/>
          <w:sz w:val="32"/>
          <w:szCs w:val="32"/>
          <w:lang w:eastAsia="zh-CN"/>
        </w:rPr>
      </w:pPr>
    </w:p>
    <w:p w14:paraId="1BE87FFB">
      <w:pPr>
        <w:rPr>
          <w:rFonts w:hint="default" w:ascii="Times New Roman" w:hAnsi="Times New Roman" w:eastAsia="仿宋_GB2312" w:cs="Times New Roman"/>
          <w:color w:val="auto"/>
          <w:sz w:val="32"/>
          <w:szCs w:val="32"/>
          <w:lang w:eastAsia="zh-CN"/>
        </w:rPr>
      </w:pPr>
    </w:p>
    <w:p w14:paraId="065A1B13">
      <w:pPr>
        <w:rPr>
          <w:rFonts w:hint="default" w:ascii="Times New Roman" w:hAnsi="Times New Roman" w:eastAsia="仿宋_GB2312" w:cs="Times New Roman"/>
          <w:color w:val="auto"/>
          <w:sz w:val="32"/>
          <w:szCs w:val="32"/>
          <w:lang w:eastAsia="zh-CN"/>
        </w:rPr>
      </w:pPr>
    </w:p>
    <w:p w14:paraId="712D7D6A">
      <w:pPr>
        <w:rPr>
          <w:rFonts w:hint="default" w:ascii="Times New Roman" w:hAnsi="Times New Roman" w:eastAsia="仿宋_GB2312" w:cs="Times New Roman"/>
          <w:color w:val="auto"/>
          <w:sz w:val="32"/>
          <w:szCs w:val="32"/>
          <w:lang w:eastAsia="zh-CN"/>
        </w:rPr>
      </w:pPr>
    </w:p>
    <w:p w14:paraId="2ED7D963">
      <w:pPr>
        <w:rPr>
          <w:rFonts w:hint="default" w:ascii="Times New Roman" w:hAnsi="Times New Roman" w:eastAsia="仿宋_GB2312" w:cs="Times New Roman"/>
          <w:color w:val="auto"/>
          <w:sz w:val="32"/>
          <w:szCs w:val="32"/>
          <w:lang w:eastAsia="zh-CN"/>
        </w:rPr>
      </w:pPr>
    </w:p>
    <w:p w14:paraId="7DBE16B5">
      <w:pPr>
        <w:rPr>
          <w:rFonts w:hint="default" w:ascii="Times New Roman" w:hAnsi="Times New Roman" w:eastAsia="仿宋_GB2312" w:cs="Times New Roman"/>
          <w:color w:val="auto"/>
          <w:sz w:val="32"/>
          <w:szCs w:val="32"/>
          <w:lang w:eastAsia="zh-CN"/>
        </w:rPr>
      </w:pPr>
    </w:p>
    <w:p w14:paraId="008CECF1">
      <w:pPr>
        <w:rPr>
          <w:rFonts w:hint="default" w:ascii="Times New Roman" w:hAnsi="Times New Roman" w:eastAsia="仿宋_GB2312" w:cs="Times New Roman"/>
          <w:color w:val="auto"/>
          <w:sz w:val="32"/>
          <w:szCs w:val="32"/>
          <w:lang w:eastAsia="zh-CN"/>
        </w:rPr>
      </w:pPr>
    </w:p>
    <w:p w14:paraId="0512D20D">
      <w:pPr>
        <w:rPr>
          <w:rFonts w:hint="default" w:ascii="Times New Roman" w:hAnsi="Times New Roman" w:eastAsia="仿宋_GB2312" w:cs="Times New Roman"/>
          <w:color w:val="auto"/>
          <w:sz w:val="32"/>
          <w:szCs w:val="32"/>
          <w:lang w:eastAsia="zh-CN"/>
        </w:rPr>
      </w:pPr>
    </w:p>
    <w:p w14:paraId="6FD890A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lang w:val="en-US" w:eastAsia="zh-CN"/>
        </w:rPr>
        <w:t xml:space="preserve">7.3县级专项应急预案目录 </w:t>
      </w:r>
      <w:r>
        <w:rPr>
          <w:rFonts w:hint="default" w:ascii="Times New Roman" w:hAnsi="Times New Roman" w:eastAsia="仿宋_GB2312" w:cs="Times New Roman"/>
          <w:color w:val="auto"/>
          <w:sz w:val="32"/>
          <w:szCs w:val="32"/>
        </w:rPr>
        <w:t xml:space="preserve">                  </w:t>
      </w:r>
    </w:p>
    <w:tbl>
      <w:tblPr>
        <w:tblStyle w:val="4"/>
        <w:tblpPr w:leftFromText="180" w:rightFromText="180" w:vertAnchor="text" w:horzAnchor="page" w:tblpX="1693" w:tblpY="698"/>
        <w:tblOverlap w:val="never"/>
        <w:tblW w:w="9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3"/>
        <w:gridCol w:w="510"/>
        <w:gridCol w:w="5922"/>
        <w:gridCol w:w="2569"/>
      </w:tblGrid>
      <w:tr w14:paraId="26FB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553" w:type="dxa"/>
            <w:noWrap w:val="0"/>
            <w:vAlign w:val="center"/>
          </w:tcPr>
          <w:p w14:paraId="39D48440">
            <w:pPr>
              <w:jc w:val="cente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类别</w:t>
            </w:r>
          </w:p>
        </w:tc>
        <w:tc>
          <w:tcPr>
            <w:tcW w:w="510" w:type="dxa"/>
            <w:noWrap w:val="0"/>
            <w:vAlign w:val="center"/>
          </w:tcPr>
          <w:p w14:paraId="356EEF9E">
            <w:pPr>
              <w:jc w:val="cente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序号</w:t>
            </w:r>
          </w:p>
        </w:tc>
        <w:tc>
          <w:tcPr>
            <w:tcW w:w="5922" w:type="dxa"/>
            <w:noWrap w:val="0"/>
            <w:vAlign w:val="center"/>
          </w:tcPr>
          <w:p w14:paraId="677DE08D">
            <w:pPr>
              <w:jc w:val="cente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县级专项应急预案名称</w:t>
            </w:r>
          </w:p>
        </w:tc>
        <w:tc>
          <w:tcPr>
            <w:tcW w:w="2569" w:type="dxa"/>
            <w:noWrap w:val="0"/>
            <w:vAlign w:val="center"/>
          </w:tcPr>
          <w:p w14:paraId="3BBC11E5">
            <w:pPr>
              <w:jc w:val="center"/>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lang w:eastAsia="zh-CN"/>
              </w:rPr>
              <w:t>制定责任</w:t>
            </w:r>
            <w:r>
              <w:rPr>
                <w:rFonts w:hint="default" w:ascii="Times New Roman" w:hAnsi="Times New Roman" w:eastAsia="仿宋_GB2312" w:cs="Times New Roman"/>
                <w:b/>
                <w:bCs/>
                <w:color w:val="auto"/>
                <w:sz w:val="24"/>
                <w:szCs w:val="24"/>
              </w:rPr>
              <w:t>部门</w:t>
            </w:r>
          </w:p>
        </w:tc>
      </w:tr>
      <w:tr w14:paraId="7D792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restart"/>
            <w:noWrap w:val="0"/>
            <w:vAlign w:val="center"/>
          </w:tcPr>
          <w:p w14:paraId="2831BC0A">
            <w:pPr>
              <w:jc w:val="center"/>
              <w:rPr>
                <w:rFonts w:hint="default" w:ascii="Times New Roman" w:hAnsi="Times New Roman" w:eastAsia="仿宋_GB2312" w:cs="Times New Roman"/>
                <w:color w:val="auto"/>
                <w:sz w:val="24"/>
                <w:szCs w:val="24"/>
              </w:rPr>
            </w:pPr>
          </w:p>
          <w:p w14:paraId="43AE59BA">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自</w:t>
            </w:r>
          </w:p>
          <w:p w14:paraId="6D7C7E61">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然</w:t>
            </w:r>
          </w:p>
          <w:p w14:paraId="0C0F3C0B">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灾</w:t>
            </w:r>
          </w:p>
          <w:p w14:paraId="6ABDEE9C">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害</w:t>
            </w:r>
          </w:p>
          <w:p w14:paraId="6A216F8F">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类</w:t>
            </w:r>
          </w:p>
          <w:p w14:paraId="7B1FB507">
            <w:pPr>
              <w:jc w:val="center"/>
              <w:rPr>
                <w:rFonts w:hint="default" w:ascii="Times New Roman" w:hAnsi="Times New Roman" w:eastAsia="仿宋_GB2312" w:cs="Times New Roman"/>
                <w:color w:val="auto"/>
                <w:sz w:val="24"/>
                <w:szCs w:val="24"/>
              </w:rPr>
            </w:pPr>
          </w:p>
          <w:p w14:paraId="1E4A81A3">
            <w:pPr>
              <w:jc w:val="center"/>
              <w:rPr>
                <w:rFonts w:hint="default" w:ascii="Times New Roman" w:hAnsi="Times New Roman" w:eastAsia="仿宋_GB2312" w:cs="Times New Roman"/>
                <w:color w:val="auto"/>
                <w:sz w:val="24"/>
                <w:szCs w:val="24"/>
              </w:rPr>
            </w:pPr>
          </w:p>
        </w:tc>
        <w:tc>
          <w:tcPr>
            <w:tcW w:w="510" w:type="dxa"/>
            <w:noWrap w:val="0"/>
            <w:vAlign w:val="center"/>
          </w:tcPr>
          <w:p w14:paraId="695AD4B5">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5922" w:type="dxa"/>
            <w:noWrap w:val="0"/>
            <w:vAlign w:val="top"/>
          </w:tcPr>
          <w:p w14:paraId="704CF6EA">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本溪满族自治县自然灾害救助应急预案</w:t>
            </w:r>
          </w:p>
        </w:tc>
        <w:tc>
          <w:tcPr>
            <w:tcW w:w="2569" w:type="dxa"/>
            <w:noWrap w:val="0"/>
            <w:vAlign w:val="top"/>
          </w:tcPr>
          <w:p w14:paraId="14BBADDC">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县应急管理局</w:t>
            </w:r>
          </w:p>
        </w:tc>
      </w:tr>
      <w:tr w14:paraId="5A7D8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top"/>
          </w:tcPr>
          <w:p w14:paraId="6F4AADFF">
            <w:pPr>
              <w:rPr>
                <w:rFonts w:hint="default" w:ascii="Times New Roman" w:hAnsi="Times New Roman" w:eastAsia="仿宋_GB2312" w:cs="Times New Roman"/>
                <w:color w:val="auto"/>
                <w:sz w:val="24"/>
                <w:szCs w:val="24"/>
              </w:rPr>
            </w:pPr>
          </w:p>
        </w:tc>
        <w:tc>
          <w:tcPr>
            <w:tcW w:w="510" w:type="dxa"/>
            <w:noWrap w:val="0"/>
            <w:vAlign w:val="center"/>
          </w:tcPr>
          <w:p w14:paraId="39D896E6">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5922" w:type="dxa"/>
            <w:noWrap w:val="0"/>
            <w:vAlign w:val="top"/>
          </w:tcPr>
          <w:p w14:paraId="23CBE9E4">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本溪满族自治县防汛抗旱应急预案</w:t>
            </w:r>
          </w:p>
        </w:tc>
        <w:tc>
          <w:tcPr>
            <w:tcW w:w="2569" w:type="dxa"/>
            <w:noWrap w:val="0"/>
            <w:vAlign w:val="top"/>
          </w:tcPr>
          <w:p w14:paraId="7C4BDACD">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县水务局</w:t>
            </w:r>
          </w:p>
        </w:tc>
      </w:tr>
      <w:tr w14:paraId="21319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top"/>
          </w:tcPr>
          <w:p w14:paraId="1D4CD8DD">
            <w:pPr>
              <w:rPr>
                <w:rFonts w:hint="default" w:ascii="Times New Roman" w:hAnsi="Times New Roman" w:eastAsia="仿宋_GB2312" w:cs="Times New Roman"/>
                <w:color w:val="auto"/>
                <w:sz w:val="24"/>
                <w:szCs w:val="24"/>
              </w:rPr>
            </w:pPr>
          </w:p>
        </w:tc>
        <w:tc>
          <w:tcPr>
            <w:tcW w:w="510" w:type="dxa"/>
            <w:noWrap w:val="0"/>
            <w:vAlign w:val="center"/>
          </w:tcPr>
          <w:p w14:paraId="58BCFB41">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5922" w:type="dxa"/>
            <w:noWrap w:val="0"/>
            <w:vAlign w:val="top"/>
          </w:tcPr>
          <w:p w14:paraId="17955455">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本溪满族自治县突发地质灾害应急预案</w:t>
            </w:r>
          </w:p>
        </w:tc>
        <w:tc>
          <w:tcPr>
            <w:tcW w:w="2569" w:type="dxa"/>
            <w:noWrap w:val="0"/>
            <w:vAlign w:val="top"/>
          </w:tcPr>
          <w:p w14:paraId="466FF996">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县自然资源局</w:t>
            </w:r>
          </w:p>
        </w:tc>
      </w:tr>
      <w:tr w14:paraId="4F48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top"/>
          </w:tcPr>
          <w:p w14:paraId="49A80C3C">
            <w:pPr>
              <w:rPr>
                <w:rFonts w:hint="default" w:ascii="Times New Roman" w:hAnsi="Times New Roman" w:eastAsia="仿宋_GB2312" w:cs="Times New Roman"/>
                <w:color w:val="auto"/>
                <w:sz w:val="24"/>
                <w:szCs w:val="24"/>
              </w:rPr>
            </w:pPr>
          </w:p>
        </w:tc>
        <w:tc>
          <w:tcPr>
            <w:tcW w:w="510" w:type="dxa"/>
            <w:noWrap w:val="0"/>
            <w:vAlign w:val="center"/>
          </w:tcPr>
          <w:p w14:paraId="31E2B397">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w:t>
            </w:r>
          </w:p>
        </w:tc>
        <w:tc>
          <w:tcPr>
            <w:tcW w:w="5922" w:type="dxa"/>
            <w:noWrap w:val="0"/>
            <w:vAlign w:val="top"/>
          </w:tcPr>
          <w:p w14:paraId="57ED2307">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本溪满族自治县危险性林业有害生物防治应急预案</w:t>
            </w:r>
          </w:p>
        </w:tc>
        <w:tc>
          <w:tcPr>
            <w:tcW w:w="2569" w:type="dxa"/>
            <w:noWrap w:val="0"/>
            <w:vAlign w:val="top"/>
          </w:tcPr>
          <w:p w14:paraId="43649888">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县林业和草原局</w:t>
            </w:r>
          </w:p>
        </w:tc>
      </w:tr>
      <w:tr w14:paraId="7C02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top"/>
          </w:tcPr>
          <w:p w14:paraId="7031DA60">
            <w:pPr>
              <w:rPr>
                <w:rFonts w:hint="default" w:ascii="Times New Roman" w:hAnsi="Times New Roman" w:eastAsia="仿宋_GB2312" w:cs="Times New Roman"/>
                <w:color w:val="auto"/>
                <w:sz w:val="24"/>
                <w:szCs w:val="24"/>
              </w:rPr>
            </w:pPr>
          </w:p>
        </w:tc>
        <w:tc>
          <w:tcPr>
            <w:tcW w:w="510" w:type="dxa"/>
            <w:noWrap w:val="0"/>
            <w:vAlign w:val="center"/>
          </w:tcPr>
          <w:p w14:paraId="72AB8CB0">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w:t>
            </w:r>
          </w:p>
        </w:tc>
        <w:tc>
          <w:tcPr>
            <w:tcW w:w="5922" w:type="dxa"/>
            <w:noWrap w:val="0"/>
            <w:vAlign w:val="top"/>
          </w:tcPr>
          <w:p w14:paraId="479DF6F5">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本溪满族自治县森林火灾应急预案</w:t>
            </w:r>
          </w:p>
        </w:tc>
        <w:tc>
          <w:tcPr>
            <w:tcW w:w="2569" w:type="dxa"/>
            <w:noWrap w:val="0"/>
            <w:vAlign w:val="top"/>
          </w:tcPr>
          <w:p w14:paraId="4D4D8D62">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县林业和草原局</w:t>
            </w:r>
          </w:p>
        </w:tc>
      </w:tr>
      <w:tr w14:paraId="77EC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top"/>
          </w:tcPr>
          <w:p w14:paraId="68AD0119">
            <w:pPr>
              <w:rPr>
                <w:rFonts w:hint="default" w:ascii="Times New Roman" w:hAnsi="Times New Roman" w:eastAsia="仿宋_GB2312" w:cs="Times New Roman"/>
                <w:color w:val="auto"/>
                <w:sz w:val="24"/>
                <w:szCs w:val="24"/>
              </w:rPr>
            </w:pPr>
          </w:p>
        </w:tc>
        <w:tc>
          <w:tcPr>
            <w:tcW w:w="510" w:type="dxa"/>
            <w:noWrap w:val="0"/>
            <w:vAlign w:val="center"/>
          </w:tcPr>
          <w:p w14:paraId="09AA9437">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6</w:t>
            </w:r>
          </w:p>
        </w:tc>
        <w:tc>
          <w:tcPr>
            <w:tcW w:w="5922" w:type="dxa"/>
            <w:noWrap w:val="0"/>
            <w:vAlign w:val="top"/>
          </w:tcPr>
          <w:p w14:paraId="71262184">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本溪满族自治县气象灾害应急预案</w:t>
            </w:r>
          </w:p>
        </w:tc>
        <w:tc>
          <w:tcPr>
            <w:tcW w:w="2569" w:type="dxa"/>
            <w:noWrap w:val="0"/>
            <w:vAlign w:val="top"/>
          </w:tcPr>
          <w:p w14:paraId="3F7746B7">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县气象局</w:t>
            </w:r>
          </w:p>
        </w:tc>
      </w:tr>
      <w:tr w14:paraId="26C3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top"/>
          </w:tcPr>
          <w:p w14:paraId="53F3F83D">
            <w:pPr>
              <w:rPr>
                <w:rFonts w:hint="default" w:ascii="Times New Roman" w:hAnsi="Times New Roman" w:eastAsia="仿宋_GB2312" w:cs="Times New Roman"/>
                <w:color w:val="auto"/>
                <w:sz w:val="24"/>
                <w:szCs w:val="24"/>
              </w:rPr>
            </w:pPr>
          </w:p>
        </w:tc>
        <w:tc>
          <w:tcPr>
            <w:tcW w:w="510" w:type="dxa"/>
            <w:noWrap w:val="0"/>
            <w:vAlign w:val="center"/>
          </w:tcPr>
          <w:p w14:paraId="12091340">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7</w:t>
            </w:r>
          </w:p>
        </w:tc>
        <w:tc>
          <w:tcPr>
            <w:tcW w:w="5922" w:type="dxa"/>
            <w:noWrap w:val="0"/>
            <w:vAlign w:val="top"/>
          </w:tcPr>
          <w:p w14:paraId="28ECB19B">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本溪满族自治县突发大气污染应急预案</w:t>
            </w:r>
          </w:p>
        </w:tc>
        <w:tc>
          <w:tcPr>
            <w:tcW w:w="2569" w:type="dxa"/>
            <w:noWrap w:val="0"/>
            <w:vAlign w:val="top"/>
          </w:tcPr>
          <w:p w14:paraId="33B00E83">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县生态环境局</w:t>
            </w:r>
          </w:p>
        </w:tc>
      </w:tr>
      <w:tr w14:paraId="421D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top"/>
          </w:tcPr>
          <w:p w14:paraId="7590C5F4">
            <w:pPr>
              <w:rPr>
                <w:rFonts w:hint="default" w:ascii="Times New Roman" w:hAnsi="Times New Roman" w:eastAsia="仿宋_GB2312" w:cs="Times New Roman"/>
                <w:color w:val="auto"/>
                <w:sz w:val="24"/>
                <w:szCs w:val="24"/>
              </w:rPr>
            </w:pPr>
          </w:p>
        </w:tc>
        <w:tc>
          <w:tcPr>
            <w:tcW w:w="510" w:type="dxa"/>
            <w:noWrap w:val="0"/>
            <w:vAlign w:val="center"/>
          </w:tcPr>
          <w:p w14:paraId="633FA95D">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8</w:t>
            </w:r>
          </w:p>
        </w:tc>
        <w:tc>
          <w:tcPr>
            <w:tcW w:w="5922" w:type="dxa"/>
            <w:noWrap w:val="0"/>
            <w:vAlign w:val="top"/>
          </w:tcPr>
          <w:p w14:paraId="095E510D">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本溪满族自治县城市防汛应急预案</w:t>
            </w:r>
          </w:p>
        </w:tc>
        <w:tc>
          <w:tcPr>
            <w:tcW w:w="2569" w:type="dxa"/>
            <w:noWrap w:val="0"/>
            <w:vAlign w:val="top"/>
          </w:tcPr>
          <w:p w14:paraId="6A7FC515">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县住房和城乡建设局</w:t>
            </w:r>
          </w:p>
        </w:tc>
      </w:tr>
      <w:tr w14:paraId="6252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top"/>
          </w:tcPr>
          <w:p w14:paraId="330AE18B">
            <w:pPr>
              <w:rPr>
                <w:rFonts w:hint="default" w:ascii="Times New Roman" w:hAnsi="Times New Roman" w:eastAsia="仿宋_GB2312" w:cs="Times New Roman"/>
                <w:color w:val="auto"/>
                <w:sz w:val="24"/>
                <w:szCs w:val="24"/>
              </w:rPr>
            </w:pPr>
          </w:p>
        </w:tc>
        <w:tc>
          <w:tcPr>
            <w:tcW w:w="510" w:type="dxa"/>
            <w:noWrap w:val="0"/>
            <w:vAlign w:val="center"/>
          </w:tcPr>
          <w:p w14:paraId="5CA77BB4">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w:t>
            </w:r>
          </w:p>
        </w:tc>
        <w:tc>
          <w:tcPr>
            <w:tcW w:w="5922" w:type="dxa"/>
            <w:noWrap w:val="0"/>
            <w:vAlign w:val="top"/>
          </w:tcPr>
          <w:p w14:paraId="220E570B">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本溪满族自治县城市应对极端天气和防暴风雪应急预案</w:t>
            </w:r>
          </w:p>
        </w:tc>
        <w:tc>
          <w:tcPr>
            <w:tcW w:w="2569" w:type="dxa"/>
            <w:noWrap w:val="0"/>
            <w:vAlign w:val="top"/>
          </w:tcPr>
          <w:p w14:paraId="50485A2A">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县住房和城乡建设局</w:t>
            </w:r>
          </w:p>
        </w:tc>
      </w:tr>
      <w:tr w14:paraId="05B8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top"/>
          </w:tcPr>
          <w:p w14:paraId="08A6B66C">
            <w:pPr>
              <w:rPr>
                <w:rFonts w:hint="default" w:ascii="Times New Roman" w:hAnsi="Times New Roman" w:eastAsia="仿宋_GB2312" w:cs="Times New Roman"/>
                <w:color w:val="auto"/>
                <w:sz w:val="24"/>
                <w:szCs w:val="24"/>
              </w:rPr>
            </w:pPr>
          </w:p>
        </w:tc>
        <w:tc>
          <w:tcPr>
            <w:tcW w:w="510" w:type="dxa"/>
            <w:noWrap w:val="0"/>
            <w:vAlign w:val="center"/>
          </w:tcPr>
          <w:p w14:paraId="19EDBBAA">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10</w:t>
            </w:r>
          </w:p>
        </w:tc>
        <w:tc>
          <w:tcPr>
            <w:tcW w:w="5922" w:type="dxa"/>
            <w:noWrap w:val="0"/>
            <w:vAlign w:val="top"/>
          </w:tcPr>
          <w:p w14:paraId="6F502A6F">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本溪满族自治县地震应急预案</w:t>
            </w:r>
          </w:p>
        </w:tc>
        <w:tc>
          <w:tcPr>
            <w:tcW w:w="2569" w:type="dxa"/>
            <w:noWrap w:val="0"/>
            <w:vAlign w:val="top"/>
          </w:tcPr>
          <w:p w14:paraId="5F298EDB">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县住房和城乡建设局</w:t>
            </w:r>
          </w:p>
        </w:tc>
      </w:tr>
      <w:tr w14:paraId="4B41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top"/>
          </w:tcPr>
          <w:p w14:paraId="44EA6804">
            <w:pPr>
              <w:rPr>
                <w:rFonts w:hint="default" w:ascii="Times New Roman" w:hAnsi="Times New Roman" w:eastAsia="仿宋_GB2312" w:cs="Times New Roman"/>
                <w:color w:val="auto"/>
                <w:sz w:val="24"/>
                <w:szCs w:val="24"/>
              </w:rPr>
            </w:pPr>
          </w:p>
        </w:tc>
        <w:tc>
          <w:tcPr>
            <w:tcW w:w="510" w:type="dxa"/>
            <w:noWrap w:val="0"/>
            <w:vAlign w:val="center"/>
          </w:tcPr>
          <w:p w14:paraId="430CCA09">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11</w:t>
            </w:r>
          </w:p>
        </w:tc>
        <w:tc>
          <w:tcPr>
            <w:tcW w:w="5922" w:type="dxa"/>
            <w:noWrap w:val="0"/>
            <w:vAlign w:val="top"/>
          </w:tcPr>
          <w:p w14:paraId="028A6FDC">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本溪满族自治县农业重大自然灾害应急预案</w:t>
            </w:r>
          </w:p>
        </w:tc>
        <w:tc>
          <w:tcPr>
            <w:tcW w:w="2569" w:type="dxa"/>
            <w:noWrap w:val="0"/>
            <w:vAlign w:val="top"/>
          </w:tcPr>
          <w:p w14:paraId="7D8F77E0">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县农业农村局</w:t>
            </w:r>
          </w:p>
        </w:tc>
      </w:tr>
      <w:tr w14:paraId="2276A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top"/>
          </w:tcPr>
          <w:p w14:paraId="73563355">
            <w:pPr>
              <w:rPr>
                <w:rFonts w:hint="default" w:ascii="Times New Roman" w:hAnsi="Times New Roman" w:eastAsia="仿宋_GB2312" w:cs="Times New Roman"/>
                <w:color w:val="auto"/>
                <w:sz w:val="24"/>
                <w:szCs w:val="24"/>
              </w:rPr>
            </w:pPr>
          </w:p>
        </w:tc>
        <w:tc>
          <w:tcPr>
            <w:tcW w:w="510" w:type="dxa"/>
            <w:noWrap w:val="0"/>
            <w:vAlign w:val="center"/>
          </w:tcPr>
          <w:p w14:paraId="49F856A7">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12</w:t>
            </w:r>
          </w:p>
        </w:tc>
        <w:tc>
          <w:tcPr>
            <w:tcW w:w="5922" w:type="dxa"/>
            <w:noWrap w:val="0"/>
            <w:vAlign w:val="top"/>
          </w:tcPr>
          <w:p w14:paraId="7EF376FB">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本溪满族自治县农业重大有害生物灾害防控应急预案</w:t>
            </w:r>
          </w:p>
        </w:tc>
        <w:tc>
          <w:tcPr>
            <w:tcW w:w="2569" w:type="dxa"/>
            <w:noWrap w:val="0"/>
            <w:vAlign w:val="top"/>
          </w:tcPr>
          <w:p w14:paraId="2A695C3C">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县农业农村局</w:t>
            </w:r>
          </w:p>
        </w:tc>
      </w:tr>
      <w:tr w14:paraId="1B9A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restart"/>
            <w:noWrap w:val="0"/>
            <w:vAlign w:val="center"/>
          </w:tcPr>
          <w:p w14:paraId="0833BDAD">
            <w:pPr>
              <w:jc w:val="center"/>
              <w:rPr>
                <w:rFonts w:hint="default" w:ascii="Times New Roman" w:hAnsi="Times New Roman" w:eastAsia="仿宋_GB2312" w:cs="Times New Roman"/>
                <w:color w:val="auto"/>
                <w:sz w:val="24"/>
                <w:szCs w:val="24"/>
              </w:rPr>
            </w:pPr>
          </w:p>
          <w:p w14:paraId="2B269CA7">
            <w:pPr>
              <w:jc w:val="center"/>
              <w:rPr>
                <w:rFonts w:hint="default" w:ascii="Times New Roman" w:hAnsi="Times New Roman" w:eastAsia="仿宋_GB2312" w:cs="Times New Roman"/>
                <w:color w:val="auto"/>
                <w:sz w:val="24"/>
                <w:szCs w:val="24"/>
              </w:rPr>
            </w:pPr>
          </w:p>
          <w:p w14:paraId="4C99FE98">
            <w:pPr>
              <w:jc w:val="center"/>
              <w:rPr>
                <w:rFonts w:hint="default" w:ascii="Times New Roman" w:hAnsi="Times New Roman" w:eastAsia="仿宋_GB2312" w:cs="Times New Roman"/>
                <w:color w:val="auto"/>
                <w:sz w:val="24"/>
                <w:szCs w:val="24"/>
              </w:rPr>
            </w:pPr>
          </w:p>
          <w:p w14:paraId="35214D3F">
            <w:pPr>
              <w:jc w:val="center"/>
              <w:rPr>
                <w:rFonts w:hint="default" w:ascii="Times New Roman" w:hAnsi="Times New Roman" w:eastAsia="仿宋_GB2312" w:cs="Times New Roman"/>
                <w:color w:val="auto"/>
                <w:sz w:val="24"/>
                <w:szCs w:val="24"/>
              </w:rPr>
            </w:pPr>
          </w:p>
          <w:p w14:paraId="19816931">
            <w:pPr>
              <w:jc w:val="center"/>
              <w:rPr>
                <w:rFonts w:hint="default" w:ascii="Times New Roman" w:hAnsi="Times New Roman" w:eastAsia="仿宋_GB2312" w:cs="Times New Roman"/>
                <w:color w:val="auto"/>
                <w:sz w:val="24"/>
                <w:szCs w:val="24"/>
              </w:rPr>
            </w:pPr>
          </w:p>
          <w:p w14:paraId="69F32C14">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事</w:t>
            </w:r>
          </w:p>
          <w:p w14:paraId="59B3760C">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故</w:t>
            </w:r>
          </w:p>
          <w:p w14:paraId="19747CF7">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灾</w:t>
            </w:r>
          </w:p>
          <w:p w14:paraId="792F58F5">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难</w:t>
            </w:r>
          </w:p>
          <w:p w14:paraId="3255CDB9">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类</w:t>
            </w:r>
          </w:p>
        </w:tc>
        <w:tc>
          <w:tcPr>
            <w:tcW w:w="510" w:type="dxa"/>
            <w:noWrap w:val="0"/>
            <w:vAlign w:val="center"/>
          </w:tcPr>
          <w:p w14:paraId="1DD0894D">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mc:AlternateContent>
                <mc:Choice Requires="wps">
                  <w:drawing>
                    <wp:anchor distT="0" distB="0" distL="114300" distR="114300" simplePos="0" relativeHeight="251694080" behindDoc="0" locked="0" layoutInCell="1" allowOverlap="1">
                      <wp:simplePos x="0" y="0"/>
                      <wp:positionH relativeFrom="column">
                        <wp:posOffset>-61595</wp:posOffset>
                      </wp:positionH>
                      <wp:positionV relativeFrom="paragraph">
                        <wp:posOffset>17145</wp:posOffset>
                      </wp:positionV>
                      <wp:extent cx="635" cy="0"/>
                      <wp:effectExtent l="0" t="4445" r="0" b="5080"/>
                      <wp:wrapNone/>
                      <wp:docPr id="85" name="直接箭头连接符 85"/>
                      <wp:cNvGraphicFramePr/>
                      <a:graphic xmlns:a="http://schemas.openxmlformats.org/drawingml/2006/main">
                        <a:graphicData uri="http://schemas.microsoft.com/office/word/2010/wordprocessingShape">
                          <wps:wsp>
                            <wps:cNvCnPr/>
                            <wps:spPr>
                              <a:xfrm>
                                <a:off x="0" y="0"/>
                                <a:ext cx="63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85pt;margin-top:1.35pt;height:0pt;width:0.05pt;z-index:251694080;mso-width-relative:page;mso-height-relative:page;" o:connectortype="straight" filled="f" coordsize="21600,21600" o:gfxdata="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lXK6z1QAAAAUBAAAPAAAAAAAAAAEAIAAAACIAAABkcnMvZG93bnJldi54bWxQ&#10;SwECFAAUAAAACACHTuJA+CXaNvoBAADqAwAADgAAAAAAAAABACAAAAAkAQAAZHJzL2Uyb0RvYy54&#10;bWxQSwUGAAAAAAYABgBZAQAAkAUAAAAA&#10;">
                      <v:path arrowok="t"/>
                      <v:fill on="f" focussize="0,0"/>
                      <v:stroke/>
                      <v:imagedata o:title=""/>
                      <o:lock v:ext="edit"/>
                    </v:shape>
                  </w:pict>
                </mc:Fallback>
              </mc:AlternateContent>
            </w:r>
            <w:r>
              <w:rPr>
                <w:rFonts w:hint="default" w:ascii="Times New Roman" w:hAnsi="Times New Roman" w:eastAsia="仿宋_GB2312" w:cs="Times New Roman"/>
                <w:color w:val="auto"/>
                <w:sz w:val="24"/>
                <w:szCs w:val="24"/>
              </w:rPr>
              <w:t>1</w:t>
            </w:r>
            <w:r>
              <w:rPr>
                <w:rFonts w:hint="default" w:ascii="Times New Roman" w:hAnsi="Times New Roman" w:eastAsia="仿宋_GB2312" w:cs="Times New Roman"/>
                <w:color w:val="auto"/>
                <w:sz w:val="24"/>
                <w:szCs w:val="24"/>
                <w:lang w:val="en-US" w:eastAsia="zh-CN"/>
              </w:rPr>
              <w:t>3</w:t>
            </w:r>
          </w:p>
        </w:tc>
        <w:tc>
          <w:tcPr>
            <w:tcW w:w="5922" w:type="dxa"/>
            <w:noWrap w:val="0"/>
            <w:vAlign w:val="top"/>
          </w:tcPr>
          <w:p w14:paraId="4F79F5B7">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本溪满族自治县生产安全事故总体应急预案</w:t>
            </w:r>
          </w:p>
        </w:tc>
        <w:tc>
          <w:tcPr>
            <w:tcW w:w="2569" w:type="dxa"/>
            <w:noWrap w:val="0"/>
            <w:vAlign w:val="top"/>
          </w:tcPr>
          <w:p w14:paraId="5A5C052B">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县应急管理局</w:t>
            </w:r>
          </w:p>
        </w:tc>
      </w:tr>
      <w:tr w14:paraId="6A97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2F2D8A44">
            <w:pPr>
              <w:jc w:val="center"/>
              <w:rPr>
                <w:rFonts w:hint="default" w:ascii="Times New Roman" w:hAnsi="Times New Roman" w:eastAsia="仿宋_GB2312" w:cs="Times New Roman"/>
                <w:color w:val="auto"/>
                <w:sz w:val="24"/>
                <w:szCs w:val="24"/>
              </w:rPr>
            </w:pPr>
          </w:p>
        </w:tc>
        <w:tc>
          <w:tcPr>
            <w:tcW w:w="510" w:type="dxa"/>
            <w:noWrap w:val="0"/>
            <w:vAlign w:val="center"/>
          </w:tcPr>
          <w:p w14:paraId="4A4627AC">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14</w:t>
            </w:r>
          </w:p>
        </w:tc>
        <w:tc>
          <w:tcPr>
            <w:tcW w:w="5922" w:type="dxa"/>
            <w:noWrap w:val="0"/>
            <w:vAlign w:val="top"/>
          </w:tcPr>
          <w:p w14:paraId="2DF8AB26">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本溪满族自治县危险化学品生产安全事故应急预案</w:t>
            </w:r>
          </w:p>
        </w:tc>
        <w:tc>
          <w:tcPr>
            <w:tcW w:w="2569" w:type="dxa"/>
            <w:noWrap w:val="0"/>
            <w:vAlign w:val="top"/>
          </w:tcPr>
          <w:p w14:paraId="387D8295">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县应急管理局</w:t>
            </w:r>
          </w:p>
        </w:tc>
      </w:tr>
      <w:tr w14:paraId="5B23C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300B2B44">
            <w:pPr>
              <w:jc w:val="center"/>
              <w:rPr>
                <w:rFonts w:hint="default" w:ascii="Times New Roman" w:hAnsi="Times New Roman" w:eastAsia="仿宋_GB2312" w:cs="Times New Roman"/>
                <w:color w:val="auto"/>
                <w:sz w:val="24"/>
                <w:szCs w:val="24"/>
              </w:rPr>
            </w:pPr>
          </w:p>
        </w:tc>
        <w:tc>
          <w:tcPr>
            <w:tcW w:w="510" w:type="dxa"/>
            <w:noWrap w:val="0"/>
            <w:vAlign w:val="center"/>
          </w:tcPr>
          <w:p w14:paraId="1EDCAF11">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15</w:t>
            </w:r>
          </w:p>
        </w:tc>
        <w:tc>
          <w:tcPr>
            <w:tcW w:w="5922" w:type="dxa"/>
            <w:noWrap w:val="0"/>
            <w:vAlign w:val="top"/>
          </w:tcPr>
          <w:p w14:paraId="7EE3E568">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本溪满族自治县非煤矿山生产安全事故应急预案</w:t>
            </w:r>
          </w:p>
        </w:tc>
        <w:tc>
          <w:tcPr>
            <w:tcW w:w="2569" w:type="dxa"/>
            <w:noWrap w:val="0"/>
            <w:vAlign w:val="top"/>
          </w:tcPr>
          <w:p w14:paraId="7C9A0066">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县应急管理局</w:t>
            </w:r>
          </w:p>
        </w:tc>
      </w:tr>
      <w:tr w14:paraId="35EAA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0F1562F9">
            <w:pPr>
              <w:jc w:val="center"/>
              <w:rPr>
                <w:rFonts w:hint="default" w:ascii="Times New Roman" w:hAnsi="Times New Roman" w:eastAsia="仿宋_GB2312" w:cs="Times New Roman"/>
                <w:color w:val="auto"/>
                <w:sz w:val="24"/>
                <w:szCs w:val="24"/>
              </w:rPr>
            </w:pPr>
          </w:p>
        </w:tc>
        <w:tc>
          <w:tcPr>
            <w:tcW w:w="510" w:type="dxa"/>
            <w:noWrap w:val="0"/>
            <w:vAlign w:val="center"/>
          </w:tcPr>
          <w:p w14:paraId="2974122B">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16</w:t>
            </w:r>
          </w:p>
        </w:tc>
        <w:tc>
          <w:tcPr>
            <w:tcW w:w="5922" w:type="dxa"/>
            <w:noWrap w:val="0"/>
            <w:vAlign w:val="top"/>
          </w:tcPr>
          <w:p w14:paraId="21A8C959">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本溪满族自治县尾矿库生产安全事故应急预案</w:t>
            </w:r>
          </w:p>
        </w:tc>
        <w:tc>
          <w:tcPr>
            <w:tcW w:w="2569" w:type="dxa"/>
            <w:noWrap w:val="0"/>
            <w:vAlign w:val="top"/>
          </w:tcPr>
          <w:p w14:paraId="48146D4C">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县应急管理局</w:t>
            </w:r>
          </w:p>
        </w:tc>
      </w:tr>
      <w:tr w14:paraId="61D76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6399E669">
            <w:pPr>
              <w:jc w:val="center"/>
              <w:rPr>
                <w:rFonts w:hint="default" w:ascii="Times New Roman" w:hAnsi="Times New Roman" w:eastAsia="仿宋_GB2312" w:cs="Times New Roman"/>
                <w:color w:val="auto"/>
                <w:sz w:val="24"/>
                <w:szCs w:val="24"/>
              </w:rPr>
            </w:pPr>
          </w:p>
        </w:tc>
        <w:tc>
          <w:tcPr>
            <w:tcW w:w="510" w:type="dxa"/>
            <w:noWrap w:val="0"/>
            <w:vAlign w:val="center"/>
          </w:tcPr>
          <w:p w14:paraId="48360487">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17</w:t>
            </w:r>
          </w:p>
        </w:tc>
        <w:tc>
          <w:tcPr>
            <w:tcW w:w="5922" w:type="dxa"/>
            <w:noWrap w:val="0"/>
            <w:vAlign w:val="top"/>
          </w:tcPr>
          <w:p w14:paraId="773F2774">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本溪满族自治县冶金商贸企业生产安全事故应急预案</w:t>
            </w:r>
          </w:p>
        </w:tc>
        <w:tc>
          <w:tcPr>
            <w:tcW w:w="2569" w:type="dxa"/>
            <w:noWrap w:val="0"/>
            <w:vAlign w:val="top"/>
          </w:tcPr>
          <w:p w14:paraId="3D1429BE">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县应急管理局</w:t>
            </w:r>
          </w:p>
        </w:tc>
      </w:tr>
      <w:tr w14:paraId="431C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193D5699">
            <w:pPr>
              <w:jc w:val="center"/>
              <w:rPr>
                <w:rFonts w:hint="default" w:ascii="Times New Roman" w:hAnsi="Times New Roman" w:eastAsia="仿宋_GB2312" w:cs="Times New Roman"/>
                <w:color w:val="auto"/>
                <w:sz w:val="24"/>
                <w:szCs w:val="24"/>
              </w:rPr>
            </w:pPr>
          </w:p>
        </w:tc>
        <w:tc>
          <w:tcPr>
            <w:tcW w:w="510" w:type="dxa"/>
            <w:noWrap w:val="0"/>
            <w:vAlign w:val="center"/>
          </w:tcPr>
          <w:p w14:paraId="52E4D643">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18</w:t>
            </w:r>
          </w:p>
        </w:tc>
        <w:tc>
          <w:tcPr>
            <w:tcW w:w="5922" w:type="dxa"/>
            <w:noWrap w:val="0"/>
            <w:vAlign w:val="top"/>
          </w:tcPr>
          <w:p w14:paraId="640D53DA">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本溪满族自治县公路水路重特大事故应急预案</w:t>
            </w:r>
          </w:p>
        </w:tc>
        <w:tc>
          <w:tcPr>
            <w:tcW w:w="2569" w:type="dxa"/>
            <w:noWrap w:val="0"/>
            <w:vAlign w:val="top"/>
          </w:tcPr>
          <w:p w14:paraId="5E95915B">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县交通运输局</w:t>
            </w:r>
          </w:p>
        </w:tc>
      </w:tr>
      <w:tr w14:paraId="26E20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650541F7">
            <w:pPr>
              <w:jc w:val="center"/>
              <w:rPr>
                <w:rFonts w:hint="default" w:ascii="Times New Roman" w:hAnsi="Times New Roman" w:eastAsia="仿宋_GB2312" w:cs="Times New Roman"/>
                <w:color w:val="auto"/>
                <w:sz w:val="24"/>
                <w:szCs w:val="24"/>
              </w:rPr>
            </w:pPr>
          </w:p>
        </w:tc>
        <w:tc>
          <w:tcPr>
            <w:tcW w:w="510" w:type="dxa"/>
            <w:noWrap w:val="0"/>
            <w:vAlign w:val="center"/>
          </w:tcPr>
          <w:p w14:paraId="04C40A91">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19</w:t>
            </w:r>
          </w:p>
        </w:tc>
        <w:tc>
          <w:tcPr>
            <w:tcW w:w="5922" w:type="dxa"/>
            <w:noWrap w:val="0"/>
            <w:vAlign w:val="top"/>
          </w:tcPr>
          <w:p w14:paraId="6BC84240">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本溪满族自治县城市交通运营突发事件应急预案</w:t>
            </w:r>
          </w:p>
        </w:tc>
        <w:tc>
          <w:tcPr>
            <w:tcW w:w="2569" w:type="dxa"/>
            <w:noWrap w:val="0"/>
            <w:vAlign w:val="top"/>
          </w:tcPr>
          <w:p w14:paraId="3F8B71B8">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县交通运输局</w:t>
            </w:r>
          </w:p>
        </w:tc>
      </w:tr>
      <w:tr w14:paraId="74A2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489D80EB">
            <w:pPr>
              <w:jc w:val="center"/>
              <w:rPr>
                <w:rFonts w:hint="default" w:ascii="Times New Roman" w:hAnsi="Times New Roman" w:eastAsia="仿宋_GB2312" w:cs="Times New Roman"/>
                <w:color w:val="auto"/>
                <w:sz w:val="24"/>
                <w:szCs w:val="24"/>
              </w:rPr>
            </w:pPr>
          </w:p>
        </w:tc>
        <w:tc>
          <w:tcPr>
            <w:tcW w:w="510" w:type="dxa"/>
            <w:noWrap w:val="0"/>
            <w:vAlign w:val="center"/>
          </w:tcPr>
          <w:p w14:paraId="6FBE504C">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20</w:t>
            </w:r>
          </w:p>
        </w:tc>
        <w:tc>
          <w:tcPr>
            <w:tcW w:w="5922" w:type="dxa"/>
            <w:noWrap w:val="0"/>
            <w:vAlign w:val="top"/>
          </w:tcPr>
          <w:p w14:paraId="46FDBFC4">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本溪满族自治县水上搜救应急预案</w:t>
            </w:r>
          </w:p>
        </w:tc>
        <w:tc>
          <w:tcPr>
            <w:tcW w:w="2569" w:type="dxa"/>
            <w:noWrap w:val="0"/>
            <w:vAlign w:val="top"/>
          </w:tcPr>
          <w:p w14:paraId="7AABB9EA">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县交通运输局</w:t>
            </w:r>
          </w:p>
        </w:tc>
      </w:tr>
      <w:tr w14:paraId="4C67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70AFC175">
            <w:pPr>
              <w:jc w:val="center"/>
              <w:rPr>
                <w:rFonts w:hint="default" w:ascii="Times New Roman" w:hAnsi="Times New Roman" w:eastAsia="仿宋_GB2312" w:cs="Times New Roman"/>
                <w:color w:val="auto"/>
                <w:sz w:val="24"/>
                <w:szCs w:val="24"/>
              </w:rPr>
            </w:pPr>
          </w:p>
        </w:tc>
        <w:tc>
          <w:tcPr>
            <w:tcW w:w="510" w:type="dxa"/>
            <w:noWrap w:val="0"/>
            <w:vAlign w:val="center"/>
          </w:tcPr>
          <w:p w14:paraId="7D2FC06F">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21</w:t>
            </w:r>
          </w:p>
        </w:tc>
        <w:tc>
          <w:tcPr>
            <w:tcW w:w="5922" w:type="dxa"/>
            <w:noWrap w:val="0"/>
            <w:vAlign w:val="top"/>
          </w:tcPr>
          <w:p w14:paraId="57B77DEE">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本溪满族自治县船舶污染水域应急预案</w:t>
            </w:r>
          </w:p>
        </w:tc>
        <w:tc>
          <w:tcPr>
            <w:tcW w:w="2569" w:type="dxa"/>
            <w:noWrap w:val="0"/>
            <w:vAlign w:val="top"/>
          </w:tcPr>
          <w:p w14:paraId="1FE78252">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县交通运输局</w:t>
            </w:r>
          </w:p>
        </w:tc>
      </w:tr>
      <w:tr w14:paraId="6DB1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4E0A8FED">
            <w:pPr>
              <w:jc w:val="center"/>
              <w:rPr>
                <w:rFonts w:hint="default" w:ascii="Times New Roman" w:hAnsi="Times New Roman" w:eastAsia="仿宋_GB2312" w:cs="Times New Roman"/>
                <w:color w:val="auto"/>
                <w:sz w:val="24"/>
                <w:szCs w:val="24"/>
              </w:rPr>
            </w:pPr>
          </w:p>
        </w:tc>
        <w:tc>
          <w:tcPr>
            <w:tcW w:w="510" w:type="dxa"/>
            <w:noWrap w:val="0"/>
            <w:vAlign w:val="center"/>
          </w:tcPr>
          <w:p w14:paraId="1EDC1E81">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22</w:t>
            </w:r>
          </w:p>
        </w:tc>
        <w:tc>
          <w:tcPr>
            <w:tcW w:w="5922" w:type="dxa"/>
            <w:noWrap w:val="0"/>
            <w:vAlign w:val="top"/>
          </w:tcPr>
          <w:p w14:paraId="2D09A694">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本溪满族自治县船舶载运危化品事故应急预案</w:t>
            </w:r>
          </w:p>
        </w:tc>
        <w:tc>
          <w:tcPr>
            <w:tcW w:w="2569" w:type="dxa"/>
            <w:noWrap w:val="0"/>
            <w:vAlign w:val="top"/>
          </w:tcPr>
          <w:p w14:paraId="4A7E68C7">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县交通运输局</w:t>
            </w:r>
          </w:p>
        </w:tc>
      </w:tr>
      <w:tr w14:paraId="1899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1B199862">
            <w:pPr>
              <w:jc w:val="center"/>
              <w:rPr>
                <w:rFonts w:hint="default" w:ascii="Times New Roman" w:hAnsi="Times New Roman" w:eastAsia="仿宋_GB2312" w:cs="Times New Roman"/>
                <w:color w:val="auto"/>
                <w:sz w:val="24"/>
                <w:szCs w:val="24"/>
              </w:rPr>
            </w:pPr>
          </w:p>
        </w:tc>
        <w:tc>
          <w:tcPr>
            <w:tcW w:w="510" w:type="dxa"/>
            <w:noWrap w:val="0"/>
            <w:vAlign w:val="center"/>
          </w:tcPr>
          <w:p w14:paraId="59D8AAAC">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23</w:t>
            </w:r>
          </w:p>
        </w:tc>
        <w:tc>
          <w:tcPr>
            <w:tcW w:w="5922" w:type="dxa"/>
            <w:noWrap w:val="0"/>
            <w:vAlign w:val="top"/>
          </w:tcPr>
          <w:p w14:paraId="6749F6E1">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本溪满族自治县突发环境事件应急预案</w:t>
            </w:r>
          </w:p>
        </w:tc>
        <w:tc>
          <w:tcPr>
            <w:tcW w:w="2569" w:type="dxa"/>
            <w:noWrap w:val="0"/>
            <w:vAlign w:val="top"/>
          </w:tcPr>
          <w:p w14:paraId="7A17465C">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县生态环境局</w:t>
            </w:r>
          </w:p>
        </w:tc>
      </w:tr>
      <w:tr w14:paraId="3909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1FA350FF">
            <w:pPr>
              <w:jc w:val="center"/>
              <w:rPr>
                <w:rFonts w:hint="default" w:ascii="Times New Roman" w:hAnsi="Times New Roman" w:eastAsia="仿宋_GB2312" w:cs="Times New Roman"/>
                <w:color w:val="auto"/>
                <w:sz w:val="24"/>
                <w:szCs w:val="24"/>
              </w:rPr>
            </w:pPr>
          </w:p>
        </w:tc>
        <w:tc>
          <w:tcPr>
            <w:tcW w:w="510" w:type="dxa"/>
            <w:noWrap w:val="0"/>
            <w:vAlign w:val="center"/>
          </w:tcPr>
          <w:p w14:paraId="3FD5EC3D">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24</w:t>
            </w:r>
          </w:p>
        </w:tc>
        <w:tc>
          <w:tcPr>
            <w:tcW w:w="5922" w:type="dxa"/>
            <w:noWrap w:val="0"/>
            <w:vAlign w:val="top"/>
          </w:tcPr>
          <w:p w14:paraId="27AD8A22">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本溪满族自治县重污染天气应急预案</w:t>
            </w:r>
          </w:p>
        </w:tc>
        <w:tc>
          <w:tcPr>
            <w:tcW w:w="2569" w:type="dxa"/>
            <w:noWrap w:val="0"/>
            <w:vAlign w:val="top"/>
          </w:tcPr>
          <w:p w14:paraId="491C0D71">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县生态环境局</w:t>
            </w:r>
          </w:p>
        </w:tc>
      </w:tr>
      <w:tr w14:paraId="49F0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52DE5AD6">
            <w:pPr>
              <w:jc w:val="center"/>
              <w:rPr>
                <w:rFonts w:hint="default" w:ascii="Times New Roman" w:hAnsi="Times New Roman" w:eastAsia="仿宋_GB2312" w:cs="Times New Roman"/>
                <w:color w:val="auto"/>
                <w:sz w:val="24"/>
                <w:szCs w:val="24"/>
              </w:rPr>
            </w:pPr>
          </w:p>
        </w:tc>
        <w:tc>
          <w:tcPr>
            <w:tcW w:w="510" w:type="dxa"/>
            <w:noWrap w:val="0"/>
            <w:vAlign w:val="center"/>
          </w:tcPr>
          <w:p w14:paraId="687CC99D">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25</w:t>
            </w:r>
          </w:p>
        </w:tc>
        <w:tc>
          <w:tcPr>
            <w:tcW w:w="5922" w:type="dxa"/>
            <w:noWrap w:val="0"/>
            <w:vAlign w:val="top"/>
          </w:tcPr>
          <w:p w14:paraId="73F8FB70">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本溪满族自治县辐射事故应急预案</w:t>
            </w:r>
          </w:p>
        </w:tc>
        <w:tc>
          <w:tcPr>
            <w:tcW w:w="2569" w:type="dxa"/>
            <w:noWrap w:val="0"/>
            <w:vAlign w:val="top"/>
          </w:tcPr>
          <w:p w14:paraId="6D7C31A3">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县生态环境局</w:t>
            </w:r>
          </w:p>
        </w:tc>
      </w:tr>
      <w:tr w14:paraId="775A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0E806538">
            <w:pPr>
              <w:jc w:val="center"/>
              <w:rPr>
                <w:rFonts w:hint="default" w:ascii="Times New Roman" w:hAnsi="Times New Roman" w:eastAsia="仿宋_GB2312" w:cs="Times New Roman"/>
                <w:color w:val="auto"/>
                <w:sz w:val="24"/>
                <w:szCs w:val="24"/>
              </w:rPr>
            </w:pPr>
          </w:p>
        </w:tc>
        <w:tc>
          <w:tcPr>
            <w:tcW w:w="510" w:type="dxa"/>
            <w:noWrap w:val="0"/>
            <w:vAlign w:val="center"/>
          </w:tcPr>
          <w:p w14:paraId="64D281F4">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26</w:t>
            </w:r>
          </w:p>
        </w:tc>
        <w:tc>
          <w:tcPr>
            <w:tcW w:w="5922" w:type="dxa"/>
            <w:noWrap w:val="0"/>
            <w:vAlign w:val="top"/>
          </w:tcPr>
          <w:p w14:paraId="3B132EDC">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本溪满族自治县灭火应急预案</w:t>
            </w:r>
          </w:p>
        </w:tc>
        <w:tc>
          <w:tcPr>
            <w:tcW w:w="2569" w:type="dxa"/>
            <w:noWrap w:val="0"/>
            <w:vAlign w:val="top"/>
          </w:tcPr>
          <w:p w14:paraId="0A6ECF5B">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县消防大队</w:t>
            </w:r>
          </w:p>
        </w:tc>
      </w:tr>
      <w:tr w14:paraId="46C6E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6984D5EC">
            <w:pPr>
              <w:jc w:val="center"/>
              <w:rPr>
                <w:rFonts w:hint="default" w:ascii="Times New Roman" w:hAnsi="Times New Roman" w:eastAsia="仿宋_GB2312" w:cs="Times New Roman"/>
                <w:color w:val="auto"/>
                <w:sz w:val="24"/>
                <w:szCs w:val="24"/>
              </w:rPr>
            </w:pPr>
          </w:p>
        </w:tc>
        <w:tc>
          <w:tcPr>
            <w:tcW w:w="510" w:type="dxa"/>
            <w:noWrap w:val="0"/>
            <w:vAlign w:val="center"/>
          </w:tcPr>
          <w:p w14:paraId="318EBF95">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27</w:t>
            </w:r>
          </w:p>
        </w:tc>
        <w:tc>
          <w:tcPr>
            <w:tcW w:w="5922" w:type="dxa"/>
            <w:noWrap w:val="0"/>
            <w:vAlign w:val="top"/>
          </w:tcPr>
          <w:p w14:paraId="5C55F032">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本溪满族自治县特种设备事故应急预案</w:t>
            </w:r>
          </w:p>
        </w:tc>
        <w:tc>
          <w:tcPr>
            <w:tcW w:w="2569" w:type="dxa"/>
            <w:noWrap w:val="0"/>
            <w:vAlign w:val="top"/>
          </w:tcPr>
          <w:p w14:paraId="4D1E26A4">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县市监局</w:t>
            </w:r>
          </w:p>
        </w:tc>
      </w:tr>
      <w:tr w14:paraId="790A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44378C5F">
            <w:pPr>
              <w:jc w:val="center"/>
              <w:rPr>
                <w:rFonts w:hint="default" w:ascii="Times New Roman" w:hAnsi="Times New Roman" w:eastAsia="仿宋_GB2312" w:cs="Times New Roman"/>
                <w:color w:val="auto"/>
                <w:sz w:val="24"/>
                <w:szCs w:val="24"/>
              </w:rPr>
            </w:pPr>
          </w:p>
        </w:tc>
        <w:tc>
          <w:tcPr>
            <w:tcW w:w="510" w:type="dxa"/>
            <w:noWrap w:val="0"/>
            <w:vAlign w:val="center"/>
          </w:tcPr>
          <w:p w14:paraId="467128F6">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28</w:t>
            </w:r>
          </w:p>
        </w:tc>
        <w:tc>
          <w:tcPr>
            <w:tcW w:w="5922" w:type="dxa"/>
            <w:noWrap w:val="0"/>
            <w:vAlign w:val="top"/>
          </w:tcPr>
          <w:p w14:paraId="109A36FC">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本溪满族自治县通信保障应急预案</w:t>
            </w:r>
          </w:p>
        </w:tc>
        <w:tc>
          <w:tcPr>
            <w:tcW w:w="2569" w:type="dxa"/>
            <w:noWrap w:val="0"/>
            <w:vAlign w:val="top"/>
          </w:tcPr>
          <w:p w14:paraId="680F0C45">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县工信局</w:t>
            </w:r>
          </w:p>
        </w:tc>
      </w:tr>
      <w:tr w14:paraId="084B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7DA07D35">
            <w:pPr>
              <w:jc w:val="center"/>
              <w:rPr>
                <w:rFonts w:hint="default" w:ascii="Times New Roman" w:hAnsi="Times New Roman" w:eastAsia="仿宋_GB2312" w:cs="Times New Roman"/>
                <w:color w:val="auto"/>
                <w:sz w:val="24"/>
                <w:szCs w:val="24"/>
              </w:rPr>
            </w:pPr>
          </w:p>
        </w:tc>
        <w:tc>
          <w:tcPr>
            <w:tcW w:w="510" w:type="dxa"/>
            <w:noWrap w:val="0"/>
            <w:vAlign w:val="center"/>
          </w:tcPr>
          <w:p w14:paraId="1071F599">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29</w:t>
            </w:r>
          </w:p>
        </w:tc>
        <w:tc>
          <w:tcPr>
            <w:tcW w:w="5922" w:type="dxa"/>
            <w:noWrap w:val="0"/>
            <w:vAlign w:val="top"/>
          </w:tcPr>
          <w:p w14:paraId="0A02C1DB">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本溪满族自治县处置大面积停电事件应急预案</w:t>
            </w:r>
          </w:p>
        </w:tc>
        <w:tc>
          <w:tcPr>
            <w:tcW w:w="2569" w:type="dxa"/>
            <w:noWrap w:val="0"/>
            <w:vAlign w:val="top"/>
          </w:tcPr>
          <w:p w14:paraId="516BE593">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县工信局</w:t>
            </w:r>
          </w:p>
        </w:tc>
      </w:tr>
      <w:tr w14:paraId="2025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3A519182">
            <w:pPr>
              <w:jc w:val="center"/>
              <w:rPr>
                <w:rFonts w:hint="default" w:ascii="Times New Roman" w:hAnsi="Times New Roman" w:eastAsia="仿宋_GB2312" w:cs="Times New Roman"/>
                <w:color w:val="auto"/>
                <w:sz w:val="24"/>
                <w:szCs w:val="24"/>
              </w:rPr>
            </w:pPr>
          </w:p>
        </w:tc>
        <w:tc>
          <w:tcPr>
            <w:tcW w:w="510" w:type="dxa"/>
            <w:noWrap w:val="0"/>
            <w:vAlign w:val="center"/>
          </w:tcPr>
          <w:p w14:paraId="755D8E1F">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30</w:t>
            </w:r>
          </w:p>
        </w:tc>
        <w:tc>
          <w:tcPr>
            <w:tcW w:w="5922" w:type="dxa"/>
            <w:noWrap w:val="0"/>
            <w:vAlign w:val="top"/>
          </w:tcPr>
          <w:p w14:paraId="5D3DA1F9">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本溪满族自治县城市燃气重大事故应急预案</w:t>
            </w:r>
          </w:p>
        </w:tc>
        <w:tc>
          <w:tcPr>
            <w:tcW w:w="2569" w:type="dxa"/>
            <w:noWrap w:val="0"/>
            <w:vAlign w:val="top"/>
          </w:tcPr>
          <w:p w14:paraId="38351DC6">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县住房和城乡建设局</w:t>
            </w:r>
          </w:p>
        </w:tc>
      </w:tr>
      <w:tr w14:paraId="5043B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245638BB">
            <w:pPr>
              <w:jc w:val="center"/>
              <w:rPr>
                <w:rFonts w:hint="default" w:ascii="Times New Roman" w:hAnsi="Times New Roman" w:eastAsia="仿宋_GB2312" w:cs="Times New Roman"/>
                <w:color w:val="auto"/>
                <w:sz w:val="24"/>
                <w:szCs w:val="24"/>
              </w:rPr>
            </w:pPr>
          </w:p>
        </w:tc>
        <w:tc>
          <w:tcPr>
            <w:tcW w:w="510" w:type="dxa"/>
            <w:noWrap w:val="0"/>
            <w:vAlign w:val="center"/>
          </w:tcPr>
          <w:p w14:paraId="6B0884B9">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31</w:t>
            </w:r>
          </w:p>
        </w:tc>
        <w:tc>
          <w:tcPr>
            <w:tcW w:w="5922" w:type="dxa"/>
            <w:noWrap w:val="0"/>
            <w:vAlign w:val="top"/>
          </w:tcPr>
          <w:p w14:paraId="0ABFFE5A">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本溪满族自治县突发建筑事件应急预案</w:t>
            </w:r>
          </w:p>
        </w:tc>
        <w:tc>
          <w:tcPr>
            <w:tcW w:w="2569" w:type="dxa"/>
            <w:noWrap w:val="0"/>
            <w:vAlign w:val="top"/>
          </w:tcPr>
          <w:p w14:paraId="016F59F6">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县住房和城乡建设局</w:t>
            </w:r>
          </w:p>
        </w:tc>
      </w:tr>
      <w:tr w14:paraId="3A0D1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7FE2C8ED">
            <w:pPr>
              <w:jc w:val="center"/>
              <w:rPr>
                <w:rFonts w:hint="default" w:ascii="Times New Roman" w:hAnsi="Times New Roman" w:eastAsia="仿宋_GB2312" w:cs="Times New Roman"/>
                <w:color w:val="auto"/>
                <w:sz w:val="24"/>
                <w:szCs w:val="24"/>
              </w:rPr>
            </w:pPr>
          </w:p>
        </w:tc>
        <w:tc>
          <w:tcPr>
            <w:tcW w:w="510" w:type="dxa"/>
            <w:noWrap w:val="0"/>
            <w:vAlign w:val="center"/>
          </w:tcPr>
          <w:p w14:paraId="34167B3B">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32</w:t>
            </w:r>
          </w:p>
        </w:tc>
        <w:tc>
          <w:tcPr>
            <w:tcW w:w="5922" w:type="dxa"/>
            <w:noWrap w:val="0"/>
            <w:vAlign w:val="top"/>
          </w:tcPr>
          <w:p w14:paraId="5BD7618B">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本溪满族自治县危险房屋避险抢险和救灾应急预案</w:t>
            </w:r>
          </w:p>
        </w:tc>
        <w:tc>
          <w:tcPr>
            <w:tcW w:w="2569" w:type="dxa"/>
            <w:noWrap w:val="0"/>
            <w:vAlign w:val="top"/>
          </w:tcPr>
          <w:p w14:paraId="31895DA3">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县住房和城乡建设局</w:t>
            </w:r>
          </w:p>
        </w:tc>
      </w:tr>
      <w:tr w14:paraId="08694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79F067B1">
            <w:pPr>
              <w:jc w:val="center"/>
              <w:rPr>
                <w:rFonts w:hint="default" w:ascii="Times New Roman" w:hAnsi="Times New Roman" w:eastAsia="仿宋_GB2312" w:cs="Times New Roman"/>
                <w:color w:val="auto"/>
                <w:sz w:val="24"/>
                <w:szCs w:val="24"/>
              </w:rPr>
            </w:pPr>
          </w:p>
        </w:tc>
        <w:tc>
          <w:tcPr>
            <w:tcW w:w="510" w:type="dxa"/>
            <w:noWrap w:val="0"/>
            <w:vAlign w:val="center"/>
          </w:tcPr>
          <w:p w14:paraId="66D49FA7">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33</w:t>
            </w:r>
          </w:p>
        </w:tc>
        <w:tc>
          <w:tcPr>
            <w:tcW w:w="5922" w:type="dxa"/>
            <w:noWrap w:val="0"/>
            <w:vAlign w:val="top"/>
          </w:tcPr>
          <w:p w14:paraId="5C519451">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本溪满族自治县旅游突发事件应急预案</w:t>
            </w:r>
          </w:p>
        </w:tc>
        <w:tc>
          <w:tcPr>
            <w:tcW w:w="2569" w:type="dxa"/>
            <w:noWrap w:val="0"/>
            <w:vAlign w:val="top"/>
          </w:tcPr>
          <w:p w14:paraId="0420D1E6">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县文广旅游局</w:t>
            </w:r>
          </w:p>
        </w:tc>
      </w:tr>
      <w:tr w14:paraId="5015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19EBF7D0">
            <w:pPr>
              <w:jc w:val="center"/>
              <w:rPr>
                <w:rFonts w:hint="default" w:ascii="Times New Roman" w:hAnsi="Times New Roman" w:eastAsia="仿宋_GB2312" w:cs="Times New Roman"/>
                <w:color w:val="auto"/>
                <w:sz w:val="24"/>
                <w:szCs w:val="24"/>
              </w:rPr>
            </w:pPr>
          </w:p>
        </w:tc>
        <w:tc>
          <w:tcPr>
            <w:tcW w:w="510" w:type="dxa"/>
            <w:noWrap w:val="0"/>
            <w:vAlign w:val="center"/>
          </w:tcPr>
          <w:p w14:paraId="30B177E7">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34</w:t>
            </w:r>
          </w:p>
        </w:tc>
        <w:tc>
          <w:tcPr>
            <w:tcW w:w="5922" w:type="dxa"/>
            <w:noWrap w:val="0"/>
            <w:vAlign w:val="top"/>
          </w:tcPr>
          <w:p w14:paraId="70FEADE4">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本溪满族自治县道路交通事故应急预案</w:t>
            </w:r>
          </w:p>
        </w:tc>
        <w:tc>
          <w:tcPr>
            <w:tcW w:w="2569" w:type="dxa"/>
            <w:noWrap w:val="0"/>
            <w:vAlign w:val="top"/>
          </w:tcPr>
          <w:p w14:paraId="38A52007">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县公安局</w:t>
            </w:r>
          </w:p>
        </w:tc>
      </w:tr>
      <w:tr w14:paraId="254A7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restart"/>
            <w:noWrap w:val="0"/>
            <w:vAlign w:val="center"/>
          </w:tcPr>
          <w:p w14:paraId="67D328DC">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公</w:t>
            </w:r>
          </w:p>
          <w:p w14:paraId="4D2F4E09">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共</w:t>
            </w:r>
          </w:p>
          <w:p w14:paraId="2C52F76F">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卫</w:t>
            </w:r>
          </w:p>
          <w:p w14:paraId="7F5059F7">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生</w:t>
            </w:r>
          </w:p>
          <w:p w14:paraId="67E4BCEA">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事</w:t>
            </w:r>
          </w:p>
          <w:p w14:paraId="61F55915">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件</w:t>
            </w:r>
          </w:p>
          <w:p w14:paraId="7BE04141">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类</w:t>
            </w:r>
          </w:p>
        </w:tc>
        <w:tc>
          <w:tcPr>
            <w:tcW w:w="510" w:type="dxa"/>
            <w:noWrap w:val="0"/>
            <w:vAlign w:val="center"/>
          </w:tcPr>
          <w:p w14:paraId="669D8DD3">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35</w:t>
            </w:r>
          </w:p>
        </w:tc>
        <w:tc>
          <w:tcPr>
            <w:tcW w:w="5922" w:type="dxa"/>
            <w:noWrap w:val="0"/>
            <w:vAlign w:val="top"/>
          </w:tcPr>
          <w:p w14:paraId="2109C1FE">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本溪满族自治县突发公共卫生事件应急预案</w:t>
            </w:r>
          </w:p>
        </w:tc>
        <w:tc>
          <w:tcPr>
            <w:tcW w:w="2569" w:type="dxa"/>
            <w:noWrap w:val="0"/>
            <w:vAlign w:val="top"/>
          </w:tcPr>
          <w:p w14:paraId="034C5D5D">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县卫生健康局</w:t>
            </w:r>
          </w:p>
        </w:tc>
      </w:tr>
      <w:tr w14:paraId="6D8D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7DBD33F7">
            <w:pPr>
              <w:jc w:val="center"/>
              <w:rPr>
                <w:rFonts w:hint="default" w:ascii="Times New Roman" w:hAnsi="Times New Roman" w:eastAsia="仿宋_GB2312" w:cs="Times New Roman"/>
                <w:color w:val="auto"/>
                <w:sz w:val="24"/>
                <w:szCs w:val="24"/>
              </w:rPr>
            </w:pPr>
          </w:p>
        </w:tc>
        <w:tc>
          <w:tcPr>
            <w:tcW w:w="510" w:type="dxa"/>
            <w:noWrap w:val="0"/>
            <w:vAlign w:val="center"/>
          </w:tcPr>
          <w:p w14:paraId="6A9A0088">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36</w:t>
            </w:r>
          </w:p>
        </w:tc>
        <w:tc>
          <w:tcPr>
            <w:tcW w:w="5922" w:type="dxa"/>
            <w:noWrap w:val="0"/>
            <w:vAlign w:val="top"/>
          </w:tcPr>
          <w:p w14:paraId="65202733">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本溪满族自治县突发事件医疗卫生救援应急预案</w:t>
            </w:r>
          </w:p>
        </w:tc>
        <w:tc>
          <w:tcPr>
            <w:tcW w:w="2569" w:type="dxa"/>
            <w:noWrap w:val="0"/>
            <w:vAlign w:val="top"/>
          </w:tcPr>
          <w:p w14:paraId="079ACCCB">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县卫生健康局</w:t>
            </w:r>
          </w:p>
        </w:tc>
      </w:tr>
      <w:tr w14:paraId="7EE21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58991A17">
            <w:pPr>
              <w:jc w:val="center"/>
              <w:rPr>
                <w:rFonts w:hint="default" w:ascii="Times New Roman" w:hAnsi="Times New Roman" w:eastAsia="仿宋_GB2312" w:cs="Times New Roman"/>
                <w:color w:val="auto"/>
                <w:sz w:val="24"/>
                <w:szCs w:val="24"/>
              </w:rPr>
            </w:pPr>
          </w:p>
        </w:tc>
        <w:tc>
          <w:tcPr>
            <w:tcW w:w="510" w:type="dxa"/>
            <w:noWrap w:val="0"/>
            <w:vAlign w:val="center"/>
          </w:tcPr>
          <w:p w14:paraId="58B143EA">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37</w:t>
            </w:r>
          </w:p>
        </w:tc>
        <w:tc>
          <w:tcPr>
            <w:tcW w:w="5922" w:type="dxa"/>
            <w:noWrap w:val="0"/>
            <w:vAlign w:val="top"/>
          </w:tcPr>
          <w:p w14:paraId="7F77F6A8">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本溪满族自治县鼠疫控制应急预案</w:t>
            </w:r>
          </w:p>
        </w:tc>
        <w:tc>
          <w:tcPr>
            <w:tcW w:w="2569" w:type="dxa"/>
            <w:noWrap w:val="0"/>
            <w:vAlign w:val="top"/>
          </w:tcPr>
          <w:p w14:paraId="14B34A4B">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县卫生健康局</w:t>
            </w:r>
          </w:p>
        </w:tc>
      </w:tr>
      <w:tr w14:paraId="5731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2D630ABF">
            <w:pPr>
              <w:jc w:val="center"/>
              <w:rPr>
                <w:rFonts w:hint="default" w:ascii="Times New Roman" w:hAnsi="Times New Roman" w:eastAsia="仿宋_GB2312" w:cs="Times New Roman"/>
                <w:color w:val="auto"/>
                <w:sz w:val="24"/>
                <w:szCs w:val="24"/>
              </w:rPr>
            </w:pPr>
          </w:p>
        </w:tc>
        <w:tc>
          <w:tcPr>
            <w:tcW w:w="510" w:type="dxa"/>
            <w:noWrap w:val="0"/>
            <w:vAlign w:val="center"/>
          </w:tcPr>
          <w:p w14:paraId="0E1A597D">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38</w:t>
            </w:r>
          </w:p>
        </w:tc>
        <w:tc>
          <w:tcPr>
            <w:tcW w:w="5922" w:type="dxa"/>
            <w:noWrap w:val="0"/>
            <w:vAlign w:val="top"/>
          </w:tcPr>
          <w:p w14:paraId="2BE060B1">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本溪满族自治县突发公共事件血液保障应急预案</w:t>
            </w:r>
          </w:p>
        </w:tc>
        <w:tc>
          <w:tcPr>
            <w:tcW w:w="2569" w:type="dxa"/>
            <w:noWrap w:val="0"/>
            <w:vAlign w:val="top"/>
          </w:tcPr>
          <w:p w14:paraId="72DB1AA0">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县卫生健康局</w:t>
            </w:r>
          </w:p>
        </w:tc>
      </w:tr>
      <w:tr w14:paraId="5E591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08806419">
            <w:pPr>
              <w:jc w:val="center"/>
              <w:rPr>
                <w:rFonts w:hint="default" w:ascii="Times New Roman" w:hAnsi="Times New Roman" w:eastAsia="仿宋_GB2312" w:cs="Times New Roman"/>
                <w:color w:val="auto"/>
                <w:sz w:val="24"/>
                <w:szCs w:val="24"/>
              </w:rPr>
            </w:pPr>
          </w:p>
        </w:tc>
        <w:tc>
          <w:tcPr>
            <w:tcW w:w="510" w:type="dxa"/>
            <w:noWrap w:val="0"/>
            <w:vAlign w:val="center"/>
          </w:tcPr>
          <w:p w14:paraId="1F7DC467">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39</w:t>
            </w:r>
          </w:p>
        </w:tc>
        <w:tc>
          <w:tcPr>
            <w:tcW w:w="5922" w:type="dxa"/>
            <w:noWrap w:val="0"/>
            <w:vAlign w:val="top"/>
          </w:tcPr>
          <w:p w14:paraId="2142B0D2">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本溪满族自治县突发重大动物疫情应急预案</w:t>
            </w:r>
          </w:p>
        </w:tc>
        <w:tc>
          <w:tcPr>
            <w:tcW w:w="2569" w:type="dxa"/>
            <w:noWrap w:val="0"/>
            <w:vAlign w:val="top"/>
          </w:tcPr>
          <w:p w14:paraId="7BBCA840">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县农业农村局</w:t>
            </w:r>
          </w:p>
        </w:tc>
      </w:tr>
      <w:tr w14:paraId="6165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0BFCDA27">
            <w:pPr>
              <w:jc w:val="center"/>
              <w:rPr>
                <w:rFonts w:hint="default" w:ascii="Times New Roman" w:hAnsi="Times New Roman" w:eastAsia="仿宋_GB2312" w:cs="Times New Roman"/>
                <w:color w:val="auto"/>
                <w:sz w:val="24"/>
                <w:szCs w:val="24"/>
              </w:rPr>
            </w:pPr>
          </w:p>
        </w:tc>
        <w:tc>
          <w:tcPr>
            <w:tcW w:w="510" w:type="dxa"/>
            <w:noWrap w:val="0"/>
            <w:vAlign w:val="center"/>
          </w:tcPr>
          <w:p w14:paraId="1469047F">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40</w:t>
            </w:r>
          </w:p>
        </w:tc>
        <w:tc>
          <w:tcPr>
            <w:tcW w:w="5922" w:type="dxa"/>
            <w:noWrap w:val="0"/>
            <w:vAlign w:val="top"/>
          </w:tcPr>
          <w:p w14:paraId="21D77E41">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本溪满族自治县药品安全突发事件应急预案</w:t>
            </w:r>
          </w:p>
        </w:tc>
        <w:tc>
          <w:tcPr>
            <w:tcW w:w="2569" w:type="dxa"/>
            <w:noWrap w:val="0"/>
            <w:vAlign w:val="top"/>
          </w:tcPr>
          <w:p w14:paraId="0D77AE9A">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县市场监管局</w:t>
            </w:r>
          </w:p>
        </w:tc>
      </w:tr>
      <w:tr w14:paraId="7E95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4641C36E">
            <w:pPr>
              <w:jc w:val="center"/>
              <w:rPr>
                <w:rFonts w:hint="default" w:ascii="Times New Roman" w:hAnsi="Times New Roman" w:eastAsia="仿宋_GB2312" w:cs="Times New Roman"/>
                <w:color w:val="auto"/>
                <w:sz w:val="24"/>
                <w:szCs w:val="24"/>
              </w:rPr>
            </w:pPr>
          </w:p>
        </w:tc>
        <w:tc>
          <w:tcPr>
            <w:tcW w:w="510" w:type="dxa"/>
            <w:noWrap w:val="0"/>
            <w:vAlign w:val="center"/>
          </w:tcPr>
          <w:p w14:paraId="77265353">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41</w:t>
            </w:r>
          </w:p>
        </w:tc>
        <w:tc>
          <w:tcPr>
            <w:tcW w:w="5922" w:type="dxa"/>
            <w:noWrap w:val="0"/>
            <w:vAlign w:val="top"/>
          </w:tcPr>
          <w:p w14:paraId="6B6DC308">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本溪满族自治县食品安全事故应急预案</w:t>
            </w:r>
          </w:p>
        </w:tc>
        <w:tc>
          <w:tcPr>
            <w:tcW w:w="2569" w:type="dxa"/>
            <w:noWrap w:val="0"/>
            <w:vAlign w:val="top"/>
          </w:tcPr>
          <w:p w14:paraId="0F7F9F14">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县市场监管局</w:t>
            </w:r>
          </w:p>
        </w:tc>
      </w:tr>
      <w:tr w14:paraId="0C46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60BA6002">
            <w:pPr>
              <w:jc w:val="center"/>
              <w:rPr>
                <w:rFonts w:hint="default" w:ascii="Times New Roman" w:hAnsi="Times New Roman" w:eastAsia="仿宋_GB2312" w:cs="Times New Roman"/>
                <w:color w:val="auto"/>
                <w:sz w:val="24"/>
                <w:szCs w:val="24"/>
              </w:rPr>
            </w:pPr>
          </w:p>
        </w:tc>
        <w:tc>
          <w:tcPr>
            <w:tcW w:w="510" w:type="dxa"/>
            <w:noWrap w:val="0"/>
            <w:vAlign w:val="center"/>
          </w:tcPr>
          <w:p w14:paraId="19687DBF">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42</w:t>
            </w:r>
          </w:p>
        </w:tc>
        <w:tc>
          <w:tcPr>
            <w:tcW w:w="5922" w:type="dxa"/>
            <w:noWrap w:val="0"/>
            <w:vAlign w:val="top"/>
          </w:tcPr>
          <w:p w14:paraId="52B538D4">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本溪满族自治县突发水污染环境事件应急预案</w:t>
            </w:r>
          </w:p>
        </w:tc>
        <w:tc>
          <w:tcPr>
            <w:tcW w:w="2569" w:type="dxa"/>
            <w:noWrap w:val="0"/>
            <w:vAlign w:val="top"/>
          </w:tcPr>
          <w:p w14:paraId="5A85A1DA">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县生态环境局</w:t>
            </w:r>
          </w:p>
        </w:tc>
      </w:tr>
      <w:tr w14:paraId="078AB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center"/>
          </w:tcPr>
          <w:p w14:paraId="19028AA8">
            <w:pPr>
              <w:jc w:val="center"/>
              <w:rPr>
                <w:rFonts w:hint="default" w:ascii="Times New Roman" w:hAnsi="Times New Roman" w:eastAsia="仿宋_GB2312" w:cs="Times New Roman"/>
                <w:color w:val="auto"/>
                <w:sz w:val="24"/>
                <w:szCs w:val="24"/>
              </w:rPr>
            </w:pPr>
          </w:p>
        </w:tc>
        <w:tc>
          <w:tcPr>
            <w:tcW w:w="510" w:type="dxa"/>
            <w:noWrap w:val="0"/>
            <w:vAlign w:val="center"/>
          </w:tcPr>
          <w:p w14:paraId="6A7CB7EA">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43</w:t>
            </w:r>
          </w:p>
        </w:tc>
        <w:tc>
          <w:tcPr>
            <w:tcW w:w="5922" w:type="dxa"/>
            <w:noWrap w:val="0"/>
            <w:vAlign w:val="top"/>
          </w:tcPr>
          <w:p w14:paraId="19FA56CC">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本溪满族自治县饮用水水源突发环境事件应急预案</w:t>
            </w:r>
          </w:p>
        </w:tc>
        <w:tc>
          <w:tcPr>
            <w:tcW w:w="2569" w:type="dxa"/>
            <w:noWrap w:val="0"/>
            <w:vAlign w:val="top"/>
          </w:tcPr>
          <w:p w14:paraId="3E7C98E8">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县生态环境局</w:t>
            </w:r>
          </w:p>
        </w:tc>
      </w:tr>
      <w:tr w14:paraId="71DF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restart"/>
            <w:noWrap w:val="0"/>
            <w:vAlign w:val="center"/>
          </w:tcPr>
          <w:p w14:paraId="6D622BEE">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社</w:t>
            </w:r>
          </w:p>
          <w:p w14:paraId="067C969D">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会</w:t>
            </w:r>
          </w:p>
          <w:p w14:paraId="0104491A">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安</w:t>
            </w:r>
          </w:p>
          <w:p w14:paraId="59D75559">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全</w:t>
            </w:r>
          </w:p>
          <w:p w14:paraId="08E2AD75">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事</w:t>
            </w:r>
          </w:p>
          <w:p w14:paraId="465A911D">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件</w:t>
            </w:r>
          </w:p>
          <w:p w14:paraId="3EF737C2">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类</w:t>
            </w:r>
          </w:p>
        </w:tc>
        <w:tc>
          <w:tcPr>
            <w:tcW w:w="510" w:type="dxa"/>
            <w:noWrap w:val="0"/>
            <w:vAlign w:val="center"/>
          </w:tcPr>
          <w:p w14:paraId="574DC6FB">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44</w:t>
            </w:r>
          </w:p>
        </w:tc>
        <w:tc>
          <w:tcPr>
            <w:tcW w:w="5922" w:type="dxa"/>
            <w:noWrap w:val="0"/>
            <w:vAlign w:val="top"/>
          </w:tcPr>
          <w:p w14:paraId="42CD90F9">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本溪满族自治县突发社会安全事件应急预案</w:t>
            </w:r>
          </w:p>
        </w:tc>
        <w:tc>
          <w:tcPr>
            <w:tcW w:w="2569" w:type="dxa"/>
            <w:noWrap w:val="0"/>
            <w:vAlign w:val="top"/>
          </w:tcPr>
          <w:p w14:paraId="1C6A44F1">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县公安局</w:t>
            </w:r>
          </w:p>
        </w:tc>
      </w:tr>
      <w:tr w14:paraId="23DE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top"/>
          </w:tcPr>
          <w:p w14:paraId="31C3D9AF">
            <w:pPr>
              <w:rPr>
                <w:rFonts w:hint="default" w:ascii="Times New Roman" w:hAnsi="Times New Roman" w:eastAsia="仿宋_GB2312" w:cs="Times New Roman"/>
                <w:color w:val="auto"/>
                <w:sz w:val="24"/>
                <w:szCs w:val="24"/>
              </w:rPr>
            </w:pPr>
          </w:p>
        </w:tc>
        <w:tc>
          <w:tcPr>
            <w:tcW w:w="510" w:type="dxa"/>
            <w:noWrap w:val="0"/>
            <w:vAlign w:val="center"/>
          </w:tcPr>
          <w:p w14:paraId="6D958F55">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45</w:t>
            </w:r>
          </w:p>
        </w:tc>
        <w:tc>
          <w:tcPr>
            <w:tcW w:w="5922" w:type="dxa"/>
            <w:noWrap w:val="0"/>
            <w:vAlign w:val="top"/>
          </w:tcPr>
          <w:p w14:paraId="25728519">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本溪满族自治县大规模群体事件应急预案</w:t>
            </w:r>
          </w:p>
        </w:tc>
        <w:tc>
          <w:tcPr>
            <w:tcW w:w="2569" w:type="dxa"/>
            <w:noWrap w:val="0"/>
            <w:vAlign w:val="top"/>
          </w:tcPr>
          <w:p w14:paraId="63131A5D">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县公安局</w:t>
            </w:r>
          </w:p>
        </w:tc>
      </w:tr>
      <w:tr w14:paraId="760D9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top"/>
          </w:tcPr>
          <w:p w14:paraId="7E0B029E">
            <w:pPr>
              <w:rPr>
                <w:rFonts w:hint="default" w:ascii="Times New Roman" w:hAnsi="Times New Roman" w:eastAsia="仿宋_GB2312" w:cs="Times New Roman"/>
                <w:color w:val="auto"/>
                <w:sz w:val="24"/>
                <w:szCs w:val="24"/>
              </w:rPr>
            </w:pPr>
          </w:p>
        </w:tc>
        <w:tc>
          <w:tcPr>
            <w:tcW w:w="510" w:type="dxa"/>
            <w:noWrap w:val="0"/>
            <w:vAlign w:val="center"/>
          </w:tcPr>
          <w:p w14:paraId="104A93A0">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46</w:t>
            </w:r>
          </w:p>
        </w:tc>
        <w:tc>
          <w:tcPr>
            <w:tcW w:w="5922" w:type="dxa"/>
            <w:noWrap w:val="0"/>
            <w:vAlign w:val="top"/>
          </w:tcPr>
          <w:p w14:paraId="7AF90283">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本溪满族自治县政府性债务风险应急预案</w:t>
            </w:r>
          </w:p>
        </w:tc>
        <w:tc>
          <w:tcPr>
            <w:tcW w:w="2569" w:type="dxa"/>
            <w:noWrap w:val="0"/>
            <w:vAlign w:val="top"/>
          </w:tcPr>
          <w:p w14:paraId="116C4D93">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县财政局</w:t>
            </w:r>
          </w:p>
        </w:tc>
      </w:tr>
      <w:tr w14:paraId="19D4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top"/>
          </w:tcPr>
          <w:p w14:paraId="18290A94">
            <w:pPr>
              <w:rPr>
                <w:rFonts w:hint="default" w:ascii="Times New Roman" w:hAnsi="Times New Roman" w:eastAsia="仿宋_GB2312" w:cs="Times New Roman"/>
                <w:color w:val="auto"/>
                <w:sz w:val="24"/>
                <w:szCs w:val="24"/>
              </w:rPr>
            </w:pPr>
          </w:p>
        </w:tc>
        <w:tc>
          <w:tcPr>
            <w:tcW w:w="510" w:type="dxa"/>
            <w:noWrap w:val="0"/>
            <w:vAlign w:val="center"/>
          </w:tcPr>
          <w:p w14:paraId="52374371">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47</w:t>
            </w:r>
          </w:p>
        </w:tc>
        <w:tc>
          <w:tcPr>
            <w:tcW w:w="5922" w:type="dxa"/>
            <w:noWrap w:val="0"/>
            <w:vAlign w:val="top"/>
          </w:tcPr>
          <w:p w14:paraId="481F7689">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本溪满族自治县食盐安全应急预案</w:t>
            </w:r>
          </w:p>
        </w:tc>
        <w:tc>
          <w:tcPr>
            <w:tcW w:w="2569" w:type="dxa"/>
            <w:noWrap w:val="0"/>
            <w:vAlign w:val="top"/>
          </w:tcPr>
          <w:p w14:paraId="0E33F1AB">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县市监局</w:t>
            </w:r>
          </w:p>
        </w:tc>
      </w:tr>
      <w:tr w14:paraId="4389E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top"/>
          </w:tcPr>
          <w:p w14:paraId="63C9DBE4">
            <w:pPr>
              <w:rPr>
                <w:rFonts w:hint="default" w:ascii="Times New Roman" w:hAnsi="Times New Roman" w:eastAsia="仿宋_GB2312" w:cs="Times New Roman"/>
                <w:color w:val="auto"/>
                <w:sz w:val="24"/>
                <w:szCs w:val="24"/>
              </w:rPr>
            </w:pPr>
          </w:p>
        </w:tc>
        <w:tc>
          <w:tcPr>
            <w:tcW w:w="510" w:type="dxa"/>
            <w:noWrap w:val="0"/>
            <w:vAlign w:val="center"/>
          </w:tcPr>
          <w:p w14:paraId="0A6C01ED">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48</w:t>
            </w:r>
          </w:p>
        </w:tc>
        <w:tc>
          <w:tcPr>
            <w:tcW w:w="5922" w:type="dxa"/>
            <w:noWrap w:val="0"/>
            <w:vAlign w:val="top"/>
          </w:tcPr>
          <w:p w14:paraId="13A2EB78">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本溪满族自治县粮食供应应急预案</w:t>
            </w:r>
          </w:p>
        </w:tc>
        <w:tc>
          <w:tcPr>
            <w:tcW w:w="2569" w:type="dxa"/>
            <w:noWrap w:val="0"/>
            <w:vAlign w:val="top"/>
          </w:tcPr>
          <w:p w14:paraId="71EFC8F6">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县发改局</w:t>
            </w:r>
          </w:p>
        </w:tc>
      </w:tr>
      <w:tr w14:paraId="58F99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top"/>
          </w:tcPr>
          <w:p w14:paraId="344FF843">
            <w:pPr>
              <w:rPr>
                <w:rFonts w:hint="default" w:ascii="Times New Roman" w:hAnsi="Times New Roman" w:eastAsia="仿宋_GB2312" w:cs="Times New Roman"/>
                <w:color w:val="auto"/>
                <w:sz w:val="24"/>
                <w:szCs w:val="24"/>
              </w:rPr>
            </w:pPr>
          </w:p>
        </w:tc>
        <w:tc>
          <w:tcPr>
            <w:tcW w:w="510" w:type="dxa"/>
            <w:noWrap w:val="0"/>
            <w:vAlign w:val="center"/>
          </w:tcPr>
          <w:p w14:paraId="055304DD">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49</w:t>
            </w:r>
          </w:p>
        </w:tc>
        <w:tc>
          <w:tcPr>
            <w:tcW w:w="5922" w:type="dxa"/>
            <w:noWrap w:val="0"/>
            <w:vAlign w:val="top"/>
          </w:tcPr>
          <w:p w14:paraId="45D127E2">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本溪满族自治县石油供应中断应急预案</w:t>
            </w:r>
          </w:p>
        </w:tc>
        <w:tc>
          <w:tcPr>
            <w:tcW w:w="2569" w:type="dxa"/>
            <w:noWrap w:val="0"/>
            <w:vAlign w:val="top"/>
          </w:tcPr>
          <w:p w14:paraId="128F91D3">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县发改局</w:t>
            </w:r>
          </w:p>
        </w:tc>
      </w:tr>
      <w:tr w14:paraId="2FF2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top"/>
          </w:tcPr>
          <w:p w14:paraId="344256B4">
            <w:pPr>
              <w:rPr>
                <w:rFonts w:hint="default" w:ascii="Times New Roman" w:hAnsi="Times New Roman" w:eastAsia="仿宋_GB2312" w:cs="Times New Roman"/>
                <w:color w:val="auto"/>
                <w:sz w:val="24"/>
                <w:szCs w:val="24"/>
              </w:rPr>
            </w:pPr>
          </w:p>
        </w:tc>
        <w:tc>
          <w:tcPr>
            <w:tcW w:w="510" w:type="dxa"/>
            <w:noWrap w:val="0"/>
            <w:vAlign w:val="center"/>
          </w:tcPr>
          <w:p w14:paraId="1E454A85">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50</w:t>
            </w:r>
          </w:p>
        </w:tc>
        <w:tc>
          <w:tcPr>
            <w:tcW w:w="5922" w:type="dxa"/>
            <w:noWrap w:val="0"/>
            <w:vAlign w:val="top"/>
          </w:tcPr>
          <w:p w14:paraId="4270D292">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本溪满族自治县旅游突发事件应急预案</w:t>
            </w:r>
          </w:p>
        </w:tc>
        <w:tc>
          <w:tcPr>
            <w:tcW w:w="2569" w:type="dxa"/>
            <w:noWrap w:val="0"/>
            <w:vAlign w:val="top"/>
          </w:tcPr>
          <w:p w14:paraId="5D2A7862">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1"/>
                <w:szCs w:val="21"/>
              </w:rPr>
              <w:t>县文化旅游和广播电视局</w:t>
            </w:r>
          </w:p>
        </w:tc>
      </w:tr>
      <w:tr w14:paraId="5EBD6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top"/>
          </w:tcPr>
          <w:p w14:paraId="0FBE3FAB">
            <w:pPr>
              <w:rPr>
                <w:rFonts w:hint="default" w:ascii="Times New Roman" w:hAnsi="Times New Roman" w:eastAsia="仿宋_GB2312" w:cs="Times New Roman"/>
                <w:color w:val="auto"/>
                <w:sz w:val="24"/>
                <w:szCs w:val="24"/>
              </w:rPr>
            </w:pPr>
          </w:p>
        </w:tc>
        <w:tc>
          <w:tcPr>
            <w:tcW w:w="510" w:type="dxa"/>
            <w:noWrap w:val="0"/>
            <w:vAlign w:val="center"/>
          </w:tcPr>
          <w:p w14:paraId="58F323D5">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51</w:t>
            </w:r>
          </w:p>
        </w:tc>
        <w:tc>
          <w:tcPr>
            <w:tcW w:w="5922" w:type="dxa"/>
            <w:noWrap w:val="0"/>
            <w:vAlign w:val="top"/>
          </w:tcPr>
          <w:p w14:paraId="64100E5B">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本溪满族自治县网络安全与信息安全应急预案</w:t>
            </w:r>
          </w:p>
        </w:tc>
        <w:tc>
          <w:tcPr>
            <w:tcW w:w="2569" w:type="dxa"/>
            <w:noWrap w:val="0"/>
            <w:vAlign w:val="top"/>
          </w:tcPr>
          <w:p w14:paraId="1E58379C">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县委宣传部</w:t>
            </w:r>
          </w:p>
        </w:tc>
      </w:tr>
      <w:tr w14:paraId="21DC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53" w:type="dxa"/>
            <w:vMerge w:val="continue"/>
            <w:noWrap w:val="0"/>
            <w:vAlign w:val="top"/>
          </w:tcPr>
          <w:p w14:paraId="7133A555">
            <w:pPr>
              <w:rPr>
                <w:rFonts w:hint="default" w:ascii="Times New Roman" w:hAnsi="Times New Roman" w:eastAsia="仿宋_GB2312" w:cs="Times New Roman"/>
                <w:color w:val="auto"/>
                <w:sz w:val="24"/>
                <w:szCs w:val="24"/>
              </w:rPr>
            </w:pPr>
          </w:p>
        </w:tc>
        <w:tc>
          <w:tcPr>
            <w:tcW w:w="510" w:type="dxa"/>
            <w:noWrap w:val="0"/>
            <w:vAlign w:val="center"/>
          </w:tcPr>
          <w:p w14:paraId="23601517">
            <w:pPr>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lang w:val="en-US" w:eastAsia="zh-CN"/>
              </w:rPr>
              <w:t>52</w:t>
            </w:r>
          </w:p>
        </w:tc>
        <w:tc>
          <w:tcPr>
            <w:tcW w:w="5922" w:type="dxa"/>
            <w:noWrap w:val="0"/>
            <w:vAlign w:val="top"/>
          </w:tcPr>
          <w:p w14:paraId="3283CEE4">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本溪满族自治县突发事件新闻报道应急预案</w:t>
            </w:r>
          </w:p>
        </w:tc>
        <w:tc>
          <w:tcPr>
            <w:tcW w:w="2569" w:type="dxa"/>
            <w:noWrap w:val="0"/>
            <w:vAlign w:val="top"/>
          </w:tcPr>
          <w:p w14:paraId="4287A51C">
            <w:pP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县委宣传部</w:t>
            </w:r>
          </w:p>
        </w:tc>
      </w:tr>
    </w:tbl>
    <w:p w14:paraId="0E3422B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4D57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caption"/>
    <w:basedOn w:val="1"/>
    <w:next w:val="1"/>
    <w:unhideWhenUsed/>
    <w:qFormat/>
    <w:uiPriority w:val="0"/>
    <w:rPr>
      <w:rFonts w:ascii="Arial" w:hAnsi="Arial" w:eastAsia="黑体"/>
      <w:sz w:val="20"/>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2026-01-04T10:52:36Z</dcterms:created>
  <dc:creator>admin</dc:creator>
  <cp:lastModifiedBy>婠婠</cp:lastModifiedBy>
  <dcterms:modified xsi:type="dcterms:W3CDTF">2026-01-04T10:52:47Z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eyJoZGlkIjoiOGVkOTYxNjkwZjY2MzAyNmNjZGYwMGI0YTM5YmE3MGYiLCJ1c2VySWQiOiI0NDkzNjg1MTQifQ==</vt:lpwstr>
  </property>
  <property fmtid="{D5CDD505-2E9C-101B-9397-08002B2CF9AE}" pid="4" name="ICV">
    <vt:lpwstr>F438134F5FF64D6C99F7BD9CA5F870F1_12</vt:lpwstr>
  </property>
</Properties>
</file>